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88913" w14:textId="1BDEA1D6" w:rsidR="0027194A" w:rsidRPr="0052548E" w:rsidRDefault="0027194A" w:rsidP="0027194A">
      <w:pPr>
        <w:tabs>
          <w:tab w:val="center" w:pos="4536"/>
          <w:tab w:val="right" w:pos="7938"/>
          <w:tab w:val="right" w:pos="9639"/>
        </w:tabs>
        <w:ind w:right="2"/>
        <w:rPr>
          <w:rFonts w:ascii="Arial" w:hAnsi="Arial" w:cs="Arial"/>
          <w:b/>
          <w:bCs/>
          <w:sz w:val="28"/>
          <w:lang w:eastAsia="ko-KR"/>
        </w:rPr>
      </w:pPr>
      <w:r w:rsidRPr="009610D7">
        <w:rPr>
          <w:rFonts w:ascii="Arial" w:hAnsi="Arial" w:cs="Arial"/>
          <w:b/>
          <w:bCs/>
          <w:sz w:val="28"/>
        </w:rPr>
        <w:t>3GPP TSG RAN WG1 #10</w:t>
      </w:r>
      <w:r w:rsidR="00D44CAF">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3858FF">
        <w:rPr>
          <w:rFonts w:ascii="Arial" w:hAnsi="Arial" w:cs="Arial"/>
          <w:b/>
          <w:bCs/>
          <w:sz w:val="28"/>
        </w:rPr>
        <w:t>R1-</w:t>
      </w:r>
      <w:r w:rsidR="003858FF" w:rsidRPr="003858FF">
        <w:rPr>
          <w:rFonts w:ascii="Arial" w:hAnsi="Arial" w:cs="Arial"/>
          <w:b/>
          <w:bCs/>
          <w:sz w:val="28"/>
        </w:rPr>
        <w:t xml:space="preserve"> </w:t>
      </w:r>
      <w:r w:rsidR="003858FF" w:rsidRPr="003858FF">
        <w:rPr>
          <w:rFonts w:ascii="Arial" w:hAnsi="Arial" w:cs="Arial"/>
          <w:b/>
          <w:bCs/>
          <w:sz w:val="28"/>
        </w:rPr>
        <w:t>2202292</w:t>
      </w:r>
    </w:p>
    <w:p w14:paraId="41FF981C" w14:textId="5795D3C5" w:rsidR="0027194A" w:rsidRPr="009513AC" w:rsidRDefault="0027194A" w:rsidP="0027194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D44CAF">
        <w:rPr>
          <w:rFonts w:ascii="Arial" w:eastAsia="MS Mincho" w:hAnsi="Arial" w:cs="Arial"/>
          <w:b/>
          <w:bCs/>
          <w:sz w:val="28"/>
          <w:lang w:eastAsia="ja-JP"/>
        </w:rPr>
        <w:t>February 21</w:t>
      </w:r>
      <w:r w:rsidR="00D44CAF" w:rsidRPr="00C24A6F">
        <w:rPr>
          <w:rFonts w:ascii="Arial" w:eastAsia="MS Mincho" w:hAnsi="Arial" w:cs="Arial"/>
          <w:b/>
          <w:bCs/>
          <w:sz w:val="28"/>
          <w:vertAlign w:val="superscript"/>
          <w:lang w:eastAsia="ja-JP"/>
        </w:rPr>
        <w:t>st</w:t>
      </w:r>
      <w:r w:rsidR="00D44CAF">
        <w:rPr>
          <w:rFonts w:ascii="Arial" w:eastAsia="MS Mincho" w:hAnsi="Arial" w:cs="Arial"/>
          <w:b/>
          <w:bCs/>
          <w:sz w:val="28"/>
          <w:lang w:eastAsia="ja-JP"/>
        </w:rPr>
        <w:t xml:space="preserve"> – March 3</w:t>
      </w:r>
      <w:r w:rsidR="00D44CAF" w:rsidRPr="00C24A6F">
        <w:rPr>
          <w:rFonts w:ascii="Arial" w:eastAsia="MS Mincho" w:hAnsi="Arial" w:cs="Arial"/>
          <w:b/>
          <w:bCs/>
          <w:sz w:val="28"/>
          <w:vertAlign w:val="superscript"/>
          <w:lang w:eastAsia="ja-JP"/>
        </w:rPr>
        <w:t>rd</w:t>
      </w:r>
      <w:r w:rsidR="00D44CAF">
        <w:rPr>
          <w:rFonts w:ascii="Arial" w:eastAsia="MS Mincho" w:hAnsi="Arial" w:cs="Arial"/>
          <w:b/>
          <w:bCs/>
          <w:sz w:val="28"/>
          <w:lang w:eastAsia="ja-JP"/>
        </w:rPr>
        <w:t>, 2022</w:t>
      </w:r>
    </w:p>
    <w:p w14:paraId="057B4DD5" w14:textId="77777777" w:rsidR="0027194A" w:rsidRPr="0052548E" w:rsidRDefault="0027194A" w:rsidP="0027194A">
      <w:pPr>
        <w:rPr>
          <w:szCs w:val="20"/>
        </w:rPr>
      </w:pPr>
    </w:p>
    <w:p w14:paraId="666587D1" w14:textId="7277C329" w:rsidR="0027194A" w:rsidRPr="002D7630" w:rsidRDefault="0027194A" w:rsidP="0027194A">
      <w:pPr>
        <w:tabs>
          <w:tab w:val="left" w:pos="1985"/>
        </w:tabs>
        <w:spacing w:line="259" w:lineRule="auto"/>
        <w:ind w:left="0" w:firstLine="0"/>
        <w:rPr>
          <w:rFonts w:ascii="Arial" w:hAnsi="Arial"/>
          <w:b/>
          <w:sz w:val="22"/>
          <w:szCs w:val="20"/>
        </w:rPr>
      </w:pPr>
      <w:r w:rsidRPr="002D7630">
        <w:rPr>
          <w:rFonts w:ascii="Arial" w:hAnsi="Arial"/>
          <w:b/>
          <w:sz w:val="22"/>
          <w:szCs w:val="20"/>
        </w:rPr>
        <w:t>Agenda Item:</w:t>
      </w:r>
      <w:r w:rsidRPr="002D7630">
        <w:rPr>
          <w:rFonts w:ascii="Arial" w:hAnsi="Arial"/>
          <w:b/>
          <w:sz w:val="22"/>
          <w:szCs w:val="20"/>
        </w:rPr>
        <w:tab/>
        <w:t>8.5.</w:t>
      </w:r>
      <w:r>
        <w:rPr>
          <w:rFonts w:ascii="Arial" w:hAnsi="Arial"/>
          <w:b/>
          <w:sz w:val="22"/>
          <w:szCs w:val="20"/>
        </w:rPr>
        <w:t>2</w:t>
      </w:r>
      <w:bookmarkStart w:id="0" w:name="_GoBack"/>
      <w:bookmarkEnd w:id="0"/>
    </w:p>
    <w:p w14:paraId="601859E8" w14:textId="77777777" w:rsidR="0027194A" w:rsidRPr="002D7630" w:rsidRDefault="0027194A" w:rsidP="0027194A">
      <w:pPr>
        <w:tabs>
          <w:tab w:val="left" w:pos="1985"/>
          <w:tab w:val="right" w:pos="9072"/>
          <w:tab w:val="right" w:pos="10206"/>
        </w:tabs>
        <w:ind w:left="0" w:firstLine="0"/>
        <w:rPr>
          <w:rFonts w:ascii="Arial" w:hAnsi="Arial"/>
          <w:b/>
          <w:sz w:val="22"/>
          <w:szCs w:val="20"/>
        </w:rPr>
      </w:pPr>
      <w:r w:rsidRPr="002D7630">
        <w:rPr>
          <w:rFonts w:ascii="Arial" w:hAnsi="Arial"/>
          <w:b/>
          <w:sz w:val="22"/>
          <w:szCs w:val="20"/>
        </w:rPr>
        <w:t>Source:</w:t>
      </w:r>
      <w:r>
        <w:rPr>
          <w:rFonts w:ascii="Arial" w:hAnsi="Arial"/>
          <w:b/>
          <w:sz w:val="22"/>
          <w:szCs w:val="20"/>
        </w:rPr>
        <w:tab/>
      </w:r>
      <w:r w:rsidRPr="002D7630">
        <w:rPr>
          <w:rFonts w:ascii="Arial" w:hAnsi="Arial"/>
          <w:b/>
          <w:sz w:val="22"/>
          <w:szCs w:val="20"/>
        </w:rPr>
        <w:t>LG Electronics</w:t>
      </w:r>
    </w:p>
    <w:p w14:paraId="213DF239" w14:textId="3672453B" w:rsidR="0027194A" w:rsidRPr="002D7630" w:rsidRDefault="0027194A" w:rsidP="0027194A">
      <w:pPr>
        <w:tabs>
          <w:tab w:val="left" w:pos="1985"/>
          <w:tab w:val="right" w:pos="9072"/>
          <w:tab w:val="right" w:pos="10206"/>
        </w:tabs>
        <w:ind w:left="2051" w:hangingChars="950" w:hanging="2051"/>
        <w:rPr>
          <w:rFonts w:ascii="Arial" w:hAnsi="Arial"/>
          <w:b/>
          <w:sz w:val="22"/>
          <w:szCs w:val="20"/>
        </w:rPr>
      </w:pPr>
      <w:r w:rsidRPr="002D7630">
        <w:rPr>
          <w:rFonts w:ascii="Arial" w:hAnsi="Arial"/>
          <w:b/>
          <w:sz w:val="22"/>
          <w:szCs w:val="20"/>
        </w:rPr>
        <w:t xml:space="preserve">Title: </w:t>
      </w:r>
      <w:r w:rsidRPr="002D7630">
        <w:rPr>
          <w:rFonts w:ascii="Arial" w:hAnsi="Arial"/>
          <w:b/>
          <w:sz w:val="22"/>
          <w:szCs w:val="20"/>
        </w:rPr>
        <w:tab/>
      </w:r>
      <w:r w:rsidRPr="0027194A">
        <w:rPr>
          <w:rFonts w:ascii="Arial" w:hAnsi="Arial"/>
          <w:b/>
          <w:sz w:val="22"/>
          <w:szCs w:val="20"/>
        </w:rPr>
        <w:t>Discussion on accuracy improvement for UL-AoA positioning</w:t>
      </w:r>
    </w:p>
    <w:p w14:paraId="60823F7C" w14:textId="77777777" w:rsidR="0027194A" w:rsidRPr="002D7630" w:rsidRDefault="0027194A" w:rsidP="0027194A">
      <w:pPr>
        <w:pBdr>
          <w:bottom w:val="single" w:sz="12" w:space="1" w:color="auto"/>
        </w:pBdr>
        <w:tabs>
          <w:tab w:val="left" w:pos="1985"/>
        </w:tabs>
        <w:spacing w:line="259" w:lineRule="auto"/>
        <w:ind w:left="0" w:firstLine="0"/>
        <w:rPr>
          <w:rFonts w:ascii="Arial" w:hAnsi="Arial" w:cs="Arial"/>
          <w:b/>
          <w:sz w:val="22"/>
          <w:lang w:eastAsia="ko-KR"/>
        </w:rPr>
      </w:pPr>
      <w:r w:rsidRPr="002D7630">
        <w:rPr>
          <w:rFonts w:ascii="Arial" w:hAnsi="Arial" w:cs="Arial"/>
          <w:b/>
          <w:sz w:val="22"/>
        </w:rPr>
        <w:t xml:space="preserve">Document for:  </w:t>
      </w:r>
      <w:r>
        <w:rPr>
          <w:rFonts w:ascii="Arial" w:hAnsi="Arial" w:cs="Arial"/>
          <w:b/>
          <w:sz w:val="22"/>
        </w:rPr>
        <w:tab/>
      </w:r>
      <w:r w:rsidRPr="002D7630">
        <w:rPr>
          <w:rFonts w:ascii="Arial" w:hAnsi="Arial" w:cs="Arial"/>
          <w:b/>
          <w:sz w:val="22"/>
        </w:rPr>
        <w:t>Discussion</w:t>
      </w:r>
      <w:r w:rsidRPr="002D7630" w:rsidDel="003E2CFF">
        <w:rPr>
          <w:rFonts w:ascii="Arial" w:hAnsi="Arial" w:cs="Arial"/>
          <w:b/>
          <w:sz w:val="22"/>
          <w:lang w:eastAsia="ko-KR"/>
        </w:rPr>
        <w:t xml:space="preserve"> </w:t>
      </w:r>
      <w:r w:rsidRPr="002D7630">
        <w:rPr>
          <w:rFonts w:ascii="Arial" w:hAnsi="Arial" w:cs="Arial"/>
          <w:b/>
          <w:sz w:val="22"/>
          <w:lang w:eastAsia="ko-KR"/>
        </w:rPr>
        <w:t>and decision</w:t>
      </w:r>
    </w:p>
    <w:p w14:paraId="6E1F974E" w14:textId="77777777" w:rsidR="00CA4B64" w:rsidRPr="0027194A" w:rsidRDefault="00CA4B64" w:rsidP="001C26A1">
      <w:pPr>
        <w:pStyle w:val="1"/>
        <w:spacing w:line="259" w:lineRule="auto"/>
        <w:rPr>
          <w:rFonts w:cs="Arial"/>
        </w:rPr>
      </w:pPr>
      <w:r w:rsidRPr="0027194A">
        <w:rPr>
          <w:rFonts w:cs="Arial"/>
        </w:rPr>
        <w:t>Introduction</w:t>
      </w:r>
    </w:p>
    <w:p w14:paraId="4A7A7843" w14:textId="06A12DFA" w:rsidR="00D83C95" w:rsidRPr="00446BC4" w:rsidRDefault="00EC3DAC" w:rsidP="008A1CBA">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A43ECC">
        <w:rPr>
          <w:rFonts w:ascii="Times New Roman" w:hAnsi="Times New Roman"/>
          <w:sz w:val="22"/>
          <w:szCs w:val="22"/>
          <w:lang w:val="en-US" w:eastAsia="ko-KR"/>
        </w:rPr>
        <w:t xml:space="preserve">This contribution discusses </w:t>
      </w:r>
      <w:r w:rsidRPr="002E121D">
        <w:rPr>
          <w:rFonts w:ascii="Times New Roman" w:hAnsi="Times New Roman"/>
          <w:sz w:val="22"/>
          <w:szCs w:val="22"/>
          <w:lang w:val="en-US" w:eastAsia="ko-KR"/>
        </w:rPr>
        <w:t xml:space="preserve">Rel-17 </w:t>
      </w:r>
      <w:r w:rsidR="002E121D" w:rsidRPr="002E121D">
        <w:rPr>
          <w:rFonts w:ascii="Times New Roman" w:hAnsi="Times New Roman"/>
          <w:sz w:val="22"/>
          <w:szCs w:val="22"/>
          <w:lang w:val="en-US" w:eastAsia="ko-KR"/>
        </w:rPr>
        <w:t>UL-</w:t>
      </w:r>
      <w:r w:rsidR="002E121D">
        <w:rPr>
          <w:rFonts w:ascii="Times New Roman" w:hAnsi="Times New Roman"/>
          <w:sz w:val="22"/>
          <w:szCs w:val="22"/>
          <w:lang w:val="en-US" w:eastAsia="ko-KR"/>
        </w:rPr>
        <w:t>AoA enhancements specifically</w:t>
      </w:r>
      <w:r w:rsidR="008A1CBA" w:rsidRPr="00446BC4">
        <w:rPr>
          <w:rFonts w:ascii="Times New Roman" w:hAnsi="Times New Roman" w:hint="eastAsia"/>
          <w:sz w:val="22"/>
          <w:szCs w:val="22"/>
          <w:lang w:val="en-US" w:eastAsia="ko-KR"/>
        </w:rPr>
        <w:t xml:space="preserve"> </w:t>
      </w:r>
      <w:r w:rsidR="00191C1D">
        <w:rPr>
          <w:rFonts w:ascii="Times New Roman" w:hAnsi="Times New Roman"/>
          <w:sz w:val="22"/>
          <w:szCs w:val="22"/>
          <w:lang w:val="en-US" w:eastAsia="ko-KR"/>
        </w:rPr>
        <w:t>in association between UL SRS-RSRP</w:t>
      </w:r>
      <w:r w:rsidR="00BA5FAB">
        <w:rPr>
          <w:rFonts w:ascii="Times New Roman" w:hAnsi="Times New Roman"/>
          <w:sz w:val="22"/>
          <w:szCs w:val="22"/>
          <w:lang w:val="en-US" w:eastAsia="ko-KR"/>
        </w:rPr>
        <w:t xml:space="preserve"> and UL SRS-RSRPP, reporting enhancements and expected UL-AoD/ZoD.</w:t>
      </w:r>
    </w:p>
    <w:p w14:paraId="4AC6821B" w14:textId="1EF53D7E" w:rsidR="00227DD4" w:rsidRPr="0027194A" w:rsidRDefault="00EC3DAC" w:rsidP="002954BF">
      <w:pPr>
        <w:pStyle w:val="1"/>
        <w:overflowPunct w:val="0"/>
        <w:autoSpaceDE w:val="0"/>
        <w:autoSpaceDN w:val="0"/>
        <w:adjustRightInd w:val="0"/>
        <w:spacing w:before="120" w:line="280" w:lineRule="atLeast"/>
        <w:ind w:left="2054" w:hangingChars="654" w:hanging="2054"/>
        <w:jc w:val="both"/>
        <w:rPr>
          <w:rFonts w:cs="Arial"/>
          <w:sz w:val="22"/>
          <w:szCs w:val="20"/>
          <w:lang w:eastAsia="ko-KR"/>
        </w:rPr>
      </w:pPr>
      <w:r w:rsidRPr="0027194A">
        <w:rPr>
          <w:rFonts w:cs="Arial"/>
        </w:rPr>
        <w:t>Accuracy improvement for UL-AoA</w:t>
      </w:r>
      <w:r w:rsidR="00227DD4" w:rsidRPr="0027194A">
        <w:rPr>
          <w:rFonts w:cs="Arial"/>
        </w:rPr>
        <w:t xml:space="preserve"> positioning </w:t>
      </w:r>
    </w:p>
    <w:p w14:paraId="6C9DDAFB" w14:textId="7923247F" w:rsidR="005A4431" w:rsidRPr="00AF1B97" w:rsidRDefault="00AF1B97" w:rsidP="005A4431">
      <w:pPr>
        <w:pStyle w:val="2"/>
        <w:tabs>
          <w:tab w:val="clear" w:pos="2561"/>
          <w:tab w:val="num" w:pos="1985"/>
        </w:tabs>
        <w:spacing w:line="259" w:lineRule="auto"/>
        <w:ind w:left="567"/>
        <w:rPr>
          <w:rFonts w:cs="Arial"/>
          <w:i w:val="0"/>
          <w:lang w:eastAsia="ko-KR"/>
        </w:rPr>
      </w:pPr>
      <w:r w:rsidRPr="00AF1B97">
        <w:rPr>
          <w:rFonts w:cs="Arial"/>
          <w:i w:val="0"/>
          <w:lang w:eastAsia="ko-KR"/>
        </w:rPr>
        <w:t xml:space="preserve">Association between UL SRS-RSRP and UL SRS-RSRPP </w:t>
      </w:r>
    </w:p>
    <w:p w14:paraId="3003C5F4" w14:textId="7B377917" w:rsidR="009D2E22" w:rsidRPr="008A1CBA" w:rsidRDefault="007E10BF" w:rsidP="008A1CBA">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Pr>
          <w:rFonts w:ascii="Times New Roman" w:hAnsi="Times New Roman" w:hint="eastAsia"/>
          <w:sz w:val="22"/>
          <w:szCs w:val="22"/>
          <w:lang w:val="en-US" w:eastAsia="ko-KR"/>
        </w:rPr>
        <w:t xml:space="preserve">In the </w:t>
      </w:r>
      <w:r>
        <w:rPr>
          <w:rFonts w:ascii="Times New Roman" w:hAnsi="Times New Roman"/>
          <w:sz w:val="22"/>
          <w:szCs w:val="22"/>
          <w:lang w:val="en-US" w:eastAsia="ko-KR"/>
        </w:rPr>
        <w:t>previous meeting [1], the definition of UL SRS-RSRPP was agreed as shown below:</w:t>
      </w:r>
    </w:p>
    <w:tbl>
      <w:tblPr>
        <w:tblStyle w:val="a4"/>
        <w:tblW w:w="0" w:type="auto"/>
        <w:tblInd w:w="-5" w:type="dxa"/>
        <w:tblLook w:val="04A0" w:firstRow="1" w:lastRow="0" w:firstColumn="1" w:lastColumn="0" w:noHBand="0" w:noVBand="1"/>
      </w:tblPr>
      <w:tblGrid>
        <w:gridCol w:w="9741"/>
      </w:tblGrid>
      <w:tr w:rsidR="00EC3DAC" w14:paraId="04BAC4FB" w14:textId="77777777" w:rsidTr="004416A0">
        <w:tc>
          <w:tcPr>
            <w:tcW w:w="9741" w:type="dxa"/>
          </w:tcPr>
          <w:p w14:paraId="5B202457" w14:textId="77777777" w:rsidR="007E10BF" w:rsidRPr="00E977EE" w:rsidRDefault="007E10BF" w:rsidP="007E10BF">
            <w:pPr>
              <w:shd w:val="clear" w:color="auto" w:fill="FFFFFF"/>
            </w:pPr>
            <w:r w:rsidRPr="00E977EE">
              <w:rPr>
                <w:b/>
                <w:bCs/>
                <w:color w:val="354052"/>
                <w:highlight w:val="green"/>
                <w:u w:val="single"/>
              </w:rPr>
              <w:t>Agreement</w:t>
            </w:r>
          </w:p>
          <w:p w14:paraId="7B1F0C45" w14:textId="77777777" w:rsidR="007E10BF" w:rsidRPr="00E977EE" w:rsidRDefault="007E10BF" w:rsidP="007E10BF">
            <w:pPr>
              <w:shd w:val="clear" w:color="auto" w:fill="FFFFFF"/>
              <w:spacing w:after="60"/>
              <w:rPr>
                <w:rFonts w:ascii="Times New Roman" w:eastAsia="SimSun" w:hAnsi="Times New Roman"/>
                <w:lang w:eastAsia="zh-CN"/>
              </w:rPr>
            </w:pPr>
            <w:r w:rsidRPr="00E977EE">
              <w:rPr>
                <w:rFonts w:ascii="Times New Roman" w:eastAsia="SimSun" w:hAnsi="Times New Roman"/>
                <w:lang w:eastAsia="zh-CN"/>
              </w:rPr>
              <w:t>Apply the following changes to the definition for UL SRS-RSRPP in the previous agreement:</w:t>
            </w:r>
          </w:p>
          <w:p w14:paraId="7126BE21" w14:textId="77777777" w:rsidR="007E10BF" w:rsidRPr="00E977EE" w:rsidRDefault="007E10BF" w:rsidP="007E10BF">
            <w:pPr>
              <w:shd w:val="clear" w:color="auto" w:fill="FFFFFF"/>
              <w:spacing w:after="60"/>
              <w:rPr>
                <w:rFonts w:eastAsia="Calibri"/>
              </w:rPr>
            </w:pPr>
            <w:r w:rsidRPr="00E977EE">
              <w:rPr>
                <w:b/>
                <w:bCs/>
              </w:rPr>
              <w:t>Definition</w:t>
            </w:r>
            <w:r w:rsidRPr="00E977EE">
              <w:t xml:space="preserve"> </w:t>
            </w:r>
          </w:p>
          <w:p w14:paraId="7658FCFC" w14:textId="77777777" w:rsidR="007E10BF" w:rsidRPr="00E977EE" w:rsidRDefault="007E10BF" w:rsidP="007E10BF">
            <w:pPr>
              <w:shd w:val="clear" w:color="auto" w:fill="FFFFFF"/>
              <w:spacing w:after="60"/>
              <w:rPr>
                <w:lang w:eastAsia="x-none"/>
              </w:rPr>
            </w:pPr>
            <w:r w:rsidRPr="00E977EE">
              <w:rPr>
                <w:lang w:eastAsia="x-none"/>
              </w:rPr>
              <w:t xml:space="preserve">UL SRS reference signal received path power (UL SRS-RSRPP) is defined as the power of the received UL SRS signal configured for the measurement at the i-th path delay of the channel response, where UL SRS-RSRPP for 1st path delay is the power corresponding to the first detected path. </w:t>
            </w:r>
          </w:p>
          <w:p w14:paraId="4EEE3945" w14:textId="77777777" w:rsidR="007E10BF" w:rsidRPr="00E977EE" w:rsidRDefault="007E10BF" w:rsidP="00FD4C2F">
            <w:pPr>
              <w:numPr>
                <w:ilvl w:val="0"/>
                <w:numId w:val="7"/>
              </w:numPr>
              <w:shd w:val="clear" w:color="auto" w:fill="FFFFFF"/>
              <w:spacing w:after="60"/>
            </w:pPr>
            <w:r w:rsidRPr="003858FF">
              <w:rPr>
                <w:lang w:eastAsia="x-none"/>
              </w:rPr>
              <w:t>Working assumption:</w:t>
            </w:r>
            <w:r w:rsidRPr="00E977EE">
              <w:rPr>
                <w:lang w:eastAsia="x-none"/>
              </w:rPr>
              <w:t xml:space="preserve"> For frequency range 1, the reference point for the UL SRS-RSRPP shall be the antenna connector of the gNB. For frequency range 2, UL SRS-RSRPP shall be measured based on the combined signal from antenna elements corresponding to a given receiver branch. </w:t>
            </w:r>
          </w:p>
          <w:p w14:paraId="09C997F5" w14:textId="77777777" w:rsidR="007E10BF" w:rsidRPr="00E977EE" w:rsidRDefault="007E10BF" w:rsidP="007E10BF">
            <w:pPr>
              <w:shd w:val="clear" w:color="auto" w:fill="FFFFFF"/>
              <w:spacing w:after="60"/>
            </w:pPr>
            <w:r w:rsidRPr="00E977EE">
              <w:t>Note: The following two options are supported by gNB to LMF:</w:t>
            </w:r>
          </w:p>
          <w:p w14:paraId="15D73932" w14:textId="77777777" w:rsidR="007E10BF" w:rsidRPr="00E977EE" w:rsidRDefault="007E10BF" w:rsidP="00FD4C2F">
            <w:pPr>
              <w:numPr>
                <w:ilvl w:val="0"/>
                <w:numId w:val="7"/>
              </w:numPr>
              <w:shd w:val="clear" w:color="auto" w:fill="FFFFFF"/>
            </w:pPr>
            <w:r w:rsidRPr="00E977EE">
              <w:t>Option 1 (</w:t>
            </w:r>
            <w:r w:rsidRPr="00E977EE">
              <w:rPr>
                <w:lang w:eastAsia="x-none"/>
              </w:rPr>
              <w:t>RX</w:t>
            </w:r>
            <w:r w:rsidRPr="00E977EE">
              <w:t xml:space="preserve"> diversity for the first path UL SRS-RSRPP)</w:t>
            </w:r>
          </w:p>
          <w:p w14:paraId="7CB9E690" w14:textId="77777777" w:rsidR="007E10BF" w:rsidRPr="00E977EE" w:rsidRDefault="007E10BF" w:rsidP="00FD4C2F">
            <w:pPr>
              <w:numPr>
                <w:ilvl w:val="1"/>
                <w:numId w:val="7"/>
              </w:numPr>
              <w:shd w:val="clear" w:color="auto" w:fill="FFFFFF"/>
              <w:spacing w:after="60"/>
              <w:ind w:left="1134" w:hanging="357"/>
              <w:contextualSpacing/>
              <w:rPr>
                <w:rFonts w:ascii="Times New Roman" w:eastAsia="SimSun" w:hAnsi="Times New Roman"/>
                <w:lang w:eastAsia="zh-CN"/>
              </w:rPr>
            </w:pPr>
            <w:r w:rsidRPr="00E977EE">
              <w:rPr>
                <w:rFonts w:ascii="Times New Roman" w:eastAsia="SimSun" w:hAnsi="Times New Roman"/>
                <w:lang w:eastAsia="zh-CN"/>
              </w:rPr>
              <w:t>The same RX branch(es) as applied for the first path UL SRS-RSRPP measurements are used for the additional paths UL SRS-RSRPP measurements if those are provided together</w:t>
            </w:r>
          </w:p>
          <w:p w14:paraId="02CF1362" w14:textId="77777777" w:rsidR="007E10BF" w:rsidRPr="00E977EE" w:rsidRDefault="007E10BF" w:rsidP="00FD4C2F">
            <w:pPr>
              <w:numPr>
                <w:ilvl w:val="1"/>
                <w:numId w:val="7"/>
              </w:numPr>
              <w:shd w:val="clear" w:color="auto" w:fill="FFFFFF"/>
              <w:ind w:left="1134" w:hanging="357"/>
              <w:contextualSpacing/>
              <w:rPr>
                <w:rFonts w:ascii="Times New Roman" w:eastAsia="SimSun" w:hAnsi="Times New Roman"/>
                <w:lang w:eastAsia="zh-CN"/>
              </w:rPr>
            </w:pPr>
            <w:r w:rsidRPr="00E977EE">
              <w:rPr>
                <w:rFonts w:ascii="Times New Roman" w:eastAsia="SimSun" w:hAnsi="Times New Roman"/>
                <w:lang w:eastAsia="x-none"/>
              </w:rPr>
              <w:t>For frequency range 1 and 2, if receiver diversity is in use by the gNB for UL SRS-RSRPP measurements, then reported UL SRS-RSRPP value for the first path shall not be lower than the corresponding UL SRS-RSRPP for the first path</w:t>
            </w:r>
            <w:r w:rsidRPr="00E977EE">
              <w:rPr>
                <w:rFonts w:ascii="Times New Roman" w:eastAsia="SimSun" w:hAnsi="Times New Roman"/>
                <w:b/>
                <w:bCs/>
                <w:lang w:eastAsia="x-none"/>
              </w:rPr>
              <w:t xml:space="preserve"> </w:t>
            </w:r>
            <w:r w:rsidRPr="00E977EE">
              <w:rPr>
                <w:rFonts w:ascii="Times New Roman" w:eastAsia="SimSun" w:hAnsi="Times New Roman"/>
                <w:lang w:eastAsia="x-none"/>
              </w:rPr>
              <w:t>of any of the individual receiver branches</w:t>
            </w:r>
          </w:p>
          <w:p w14:paraId="5D274DD2" w14:textId="77777777" w:rsidR="007E10BF" w:rsidRPr="00E977EE" w:rsidRDefault="007E10BF" w:rsidP="00FD4C2F">
            <w:pPr>
              <w:numPr>
                <w:ilvl w:val="0"/>
                <w:numId w:val="7"/>
              </w:numPr>
              <w:shd w:val="clear" w:color="auto" w:fill="FFFFFF"/>
            </w:pPr>
            <w:r w:rsidRPr="00E977EE">
              <w:t>Option 2 (RX diversity for UL SRS-RSRP)</w:t>
            </w:r>
          </w:p>
          <w:p w14:paraId="47E16C79" w14:textId="77777777" w:rsidR="007E10BF" w:rsidRPr="00E977EE" w:rsidRDefault="007E10BF" w:rsidP="00FD4C2F">
            <w:pPr>
              <w:numPr>
                <w:ilvl w:val="1"/>
                <w:numId w:val="7"/>
              </w:numPr>
              <w:shd w:val="clear" w:color="auto" w:fill="FFFFFF"/>
              <w:spacing w:after="60"/>
              <w:ind w:left="1134" w:hanging="357"/>
              <w:contextualSpacing/>
              <w:rPr>
                <w:rFonts w:ascii="Times New Roman" w:hAnsi="Times New Roman"/>
                <w:lang w:eastAsia="x-none"/>
              </w:rPr>
            </w:pPr>
            <w:r w:rsidRPr="00E977EE">
              <w:rPr>
                <w:rFonts w:ascii="Times New Roman" w:eastAsia="SimSun" w:hAnsi="Times New Roman"/>
                <w:lang w:eastAsia="zh-CN"/>
              </w:rPr>
              <w:t>The same RX branch(es) as applied for UL SRS-RSRP measurements are used for UL SRS-RSRPP measurements (i.e., the first and additional paths UL SRS-RSRPP if those are provided)</w:t>
            </w:r>
          </w:p>
          <w:p w14:paraId="5DCFB760" w14:textId="1CAE05C5" w:rsidR="00EC3DAC" w:rsidRPr="007E10BF" w:rsidRDefault="00EC3DAC" w:rsidP="007E10BF">
            <w:pPr>
              <w:rPr>
                <w:lang w:eastAsia="ko-KR"/>
              </w:rPr>
            </w:pPr>
          </w:p>
        </w:tc>
      </w:tr>
    </w:tbl>
    <w:p w14:paraId="552202A7" w14:textId="6F0555FB" w:rsidR="005A4431" w:rsidRDefault="007E10BF" w:rsidP="00505B69">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505B69">
        <w:rPr>
          <w:rFonts w:ascii="Times New Roman" w:hAnsi="Times New Roman" w:hint="eastAsia"/>
          <w:sz w:val="22"/>
          <w:szCs w:val="22"/>
          <w:lang w:val="en-US" w:eastAsia="ko-KR"/>
        </w:rPr>
        <w:t xml:space="preserve"> </w:t>
      </w:r>
      <w:r w:rsidR="00C211E9">
        <w:rPr>
          <w:rFonts w:ascii="Times New Roman" w:hAnsi="Times New Roman"/>
          <w:sz w:val="22"/>
          <w:szCs w:val="22"/>
          <w:lang w:val="en-US" w:eastAsia="ko-KR"/>
        </w:rPr>
        <w:t xml:space="preserve">Regarding </w:t>
      </w:r>
      <w:r w:rsidRPr="00505B69">
        <w:rPr>
          <w:rFonts w:ascii="Times New Roman" w:hAnsi="Times New Roman"/>
          <w:sz w:val="22"/>
          <w:szCs w:val="22"/>
          <w:lang w:val="en-US" w:eastAsia="ko-KR"/>
        </w:rPr>
        <w:t>reporting</w:t>
      </w:r>
      <w:r w:rsidR="00C211E9">
        <w:rPr>
          <w:rFonts w:ascii="Times New Roman" w:hAnsi="Times New Roman"/>
          <w:sz w:val="22"/>
          <w:szCs w:val="22"/>
          <w:lang w:val="en-US" w:eastAsia="ko-KR"/>
        </w:rPr>
        <w:t xml:space="preserve"> of</w:t>
      </w:r>
      <w:r w:rsidRPr="00505B69">
        <w:rPr>
          <w:rFonts w:ascii="Times New Roman" w:hAnsi="Times New Roman"/>
          <w:sz w:val="22"/>
          <w:szCs w:val="22"/>
          <w:lang w:val="en-US" w:eastAsia="ko-KR"/>
        </w:rPr>
        <w:t xml:space="preserve"> UL SRS-RSRPP, RAN1 needs to </w:t>
      </w:r>
      <w:r w:rsidR="00505B69" w:rsidRPr="00505B69">
        <w:rPr>
          <w:rFonts w:ascii="Times New Roman" w:hAnsi="Times New Roman"/>
          <w:sz w:val="22"/>
          <w:szCs w:val="22"/>
          <w:lang w:val="en-US" w:eastAsia="ko-KR"/>
        </w:rPr>
        <w:t>discuss</w:t>
      </w:r>
      <w:r w:rsidRPr="00505B69">
        <w:rPr>
          <w:rFonts w:ascii="Times New Roman" w:hAnsi="Times New Roman"/>
          <w:sz w:val="22"/>
          <w:szCs w:val="22"/>
          <w:lang w:val="en-US" w:eastAsia="ko-KR"/>
        </w:rPr>
        <w:t xml:space="preserve"> about the relationship between reported UL SRS RSRP and UL SRS-RSRPP as </w:t>
      </w:r>
      <w:r w:rsidR="00505B69" w:rsidRPr="00505B69">
        <w:rPr>
          <w:rFonts w:ascii="Times New Roman" w:hAnsi="Times New Roman"/>
          <w:sz w:val="22"/>
          <w:szCs w:val="22"/>
          <w:lang w:val="en-US" w:eastAsia="ko-KR"/>
        </w:rPr>
        <w:t>DL measurements (e.g. DL PRS RSRP and DL PRS-RSRPP).</w:t>
      </w:r>
      <w:r w:rsidR="00505B69">
        <w:rPr>
          <w:rFonts w:ascii="Times New Roman" w:hAnsi="Times New Roman"/>
          <w:sz w:val="22"/>
          <w:szCs w:val="22"/>
          <w:lang w:val="en-US" w:eastAsia="ko-KR"/>
        </w:rPr>
        <w:t xml:space="preserve"> </w:t>
      </w:r>
      <w:r w:rsidR="00C211E9">
        <w:rPr>
          <w:rFonts w:ascii="Times New Roman" w:hAnsi="Times New Roman"/>
          <w:sz w:val="22"/>
          <w:szCs w:val="22"/>
          <w:lang w:val="en-US" w:eastAsia="ko-KR"/>
        </w:rPr>
        <w:t>That is</w:t>
      </w:r>
      <w:r w:rsidR="00505B69">
        <w:rPr>
          <w:rFonts w:ascii="Times New Roman" w:hAnsi="Times New Roman"/>
          <w:sz w:val="22"/>
          <w:szCs w:val="22"/>
          <w:lang w:val="en-US" w:eastAsia="ko-KR"/>
        </w:rPr>
        <w:t>,</w:t>
      </w:r>
      <w:r w:rsidR="00C211E9">
        <w:rPr>
          <w:rFonts w:ascii="Times New Roman" w:hAnsi="Times New Roman"/>
          <w:sz w:val="22"/>
          <w:szCs w:val="22"/>
          <w:lang w:val="en-US" w:eastAsia="ko-KR"/>
        </w:rPr>
        <w:t xml:space="preserve"> considering the fact that </w:t>
      </w:r>
      <w:r w:rsidR="00AF1B97" w:rsidRPr="00AF1B97">
        <w:rPr>
          <w:rFonts w:ascii="Times New Roman" w:hAnsi="Times New Roman"/>
          <w:sz w:val="22"/>
          <w:szCs w:val="22"/>
          <w:lang w:val="en-US" w:eastAsia="ko-KR"/>
        </w:rPr>
        <w:t>LMF may obtain additional insights regarding the link quality of the n-th path with the respect to the total received PRS RSRP</w:t>
      </w:r>
      <w:r w:rsidR="00C211E9">
        <w:rPr>
          <w:rFonts w:ascii="Times New Roman" w:hAnsi="Times New Roman"/>
          <w:sz w:val="22"/>
          <w:szCs w:val="22"/>
          <w:lang w:val="en-US" w:eastAsia="ko-KR"/>
        </w:rPr>
        <w:t xml:space="preserve">, </w:t>
      </w:r>
      <w:r w:rsidR="00505B69">
        <w:rPr>
          <w:rFonts w:ascii="Times New Roman" w:hAnsi="Times New Roman"/>
          <w:sz w:val="22"/>
          <w:szCs w:val="22"/>
          <w:lang w:val="en-US" w:eastAsia="ko-KR"/>
        </w:rPr>
        <w:t>UE</w:t>
      </w:r>
      <w:r w:rsidR="00E63344">
        <w:rPr>
          <w:rFonts w:ascii="Times New Roman" w:hAnsi="Times New Roman"/>
          <w:sz w:val="22"/>
          <w:szCs w:val="22"/>
          <w:lang w:val="en-US" w:eastAsia="ko-KR"/>
        </w:rPr>
        <w:t xml:space="preserve"> can report</w:t>
      </w:r>
      <w:r w:rsidR="00505B69">
        <w:rPr>
          <w:rFonts w:ascii="Times New Roman" w:hAnsi="Times New Roman"/>
          <w:sz w:val="22"/>
          <w:szCs w:val="22"/>
          <w:lang w:val="en-US" w:eastAsia="ko-KR"/>
        </w:rPr>
        <w:t xml:space="preserve"> </w:t>
      </w:r>
      <w:r w:rsidR="00E63344">
        <w:rPr>
          <w:rFonts w:ascii="Times New Roman" w:hAnsi="Times New Roman"/>
          <w:sz w:val="22"/>
          <w:szCs w:val="22"/>
          <w:lang w:val="en-US" w:eastAsia="ko-KR"/>
        </w:rPr>
        <w:t xml:space="preserve">both DL PRS-RSRP and DL PRS-RSRPP together in UE-A DL-AoD and the maximum number or DL PRS-RSRPP is less than or equal to the maximum number of DL PRS-RSRP. The related agreement is </w:t>
      </w:r>
      <w:r w:rsidR="00C211E9">
        <w:rPr>
          <w:rFonts w:ascii="Times New Roman" w:hAnsi="Times New Roman"/>
          <w:sz w:val="22"/>
          <w:szCs w:val="22"/>
          <w:lang w:val="en-US" w:eastAsia="ko-KR"/>
        </w:rPr>
        <w:t>shown below:</w:t>
      </w:r>
    </w:p>
    <w:tbl>
      <w:tblPr>
        <w:tblStyle w:val="a4"/>
        <w:tblW w:w="0" w:type="auto"/>
        <w:tblInd w:w="-20" w:type="dxa"/>
        <w:tblLook w:val="04A0" w:firstRow="1" w:lastRow="0" w:firstColumn="1" w:lastColumn="0" w:noHBand="0" w:noVBand="1"/>
      </w:tblPr>
      <w:tblGrid>
        <w:gridCol w:w="9736"/>
      </w:tblGrid>
      <w:tr w:rsidR="00E63344" w14:paraId="56A9BA56" w14:textId="77777777" w:rsidTr="00E63344">
        <w:tc>
          <w:tcPr>
            <w:tcW w:w="9736" w:type="dxa"/>
          </w:tcPr>
          <w:p w14:paraId="70B202DB" w14:textId="77777777" w:rsidR="00E63344" w:rsidRPr="00E977EE" w:rsidRDefault="00E63344" w:rsidP="00E63344">
            <w:pPr>
              <w:rPr>
                <w:rFonts w:ascii="Times New Roman" w:eastAsia="SimSun" w:hAnsi="Times New Roman"/>
                <w:b/>
                <w:bCs/>
                <w:color w:val="000000"/>
                <w:lang w:eastAsia="zh-CN"/>
              </w:rPr>
            </w:pPr>
            <w:r w:rsidRPr="00E977EE">
              <w:rPr>
                <w:rFonts w:ascii="Times New Roman" w:hAnsi="Times New Roman"/>
                <w:b/>
                <w:bCs/>
                <w:color w:val="000000"/>
                <w:highlight w:val="green"/>
              </w:rPr>
              <w:t>Agreement</w:t>
            </w:r>
          </w:p>
          <w:p w14:paraId="78247BF3" w14:textId="77777777" w:rsidR="00E63344" w:rsidRPr="00E977EE" w:rsidRDefault="00E63344" w:rsidP="00E63344">
            <w:pPr>
              <w:rPr>
                <w:rFonts w:ascii="Times New Roman" w:hAnsi="Times New Roman"/>
                <w:color w:val="000000"/>
              </w:rPr>
            </w:pPr>
            <w:r w:rsidRPr="00E977EE">
              <w:rPr>
                <w:rFonts w:ascii="Times New Roman" w:hAnsi="Times New Roman"/>
                <w:bCs/>
                <w:color w:val="000000"/>
              </w:rPr>
              <w:t>For reporting of DL PRS RSRPP and PRS RSRP in UE-A DL-AOD</w:t>
            </w:r>
          </w:p>
          <w:p w14:paraId="2AB404CD" w14:textId="77777777" w:rsidR="00E63344" w:rsidRPr="00E977EE" w:rsidRDefault="00E63344" w:rsidP="00FD4C2F">
            <w:pPr>
              <w:numPr>
                <w:ilvl w:val="0"/>
                <w:numId w:val="8"/>
              </w:numPr>
              <w:spacing w:line="233" w:lineRule="atLeast"/>
              <w:ind w:left="775"/>
              <w:rPr>
                <w:rFonts w:ascii="Times New Roman" w:hAnsi="Times New Roman"/>
                <w:bCs/>
                <w:color w:val="000000"/>
              </w:rPr>
            </w:pPr>
            <w:r w:rsidRPr="00E977EE">
              <w:rPr>
                <w:rFonts w:ascii="Times New Roman" w:hAnsi="Times New Roman"/>
                <w:bCs/>
                <w:color w:val="000000"/>
              </w:rPr>
              <w:t>The maximum number of DL PRS RSRPP M is a UE capability and its candidate values include {2,4,8,16,24}.</w:t>
            </w:r>
          </w:p>
          <w:p w14:paraId="1E34478D" w14:textId="6D418ADF" w:rsidR="00E63344" w:rsidRPr="00E63344" w:rsidRDefault="00E63344" w:rsidP="00FD4C2F">
            <w:pPr>
              <w:numPr>
                <w:ilvl w:val="0"/>
                <w:numId w:val="8"/>
              </w:numPr>
              <w:spacing w:line="233" w:lineRule="atLeast"/>
              <w:ind w:left="775"/>
              <w:rPr>
                <w:rFonts w:ascii="Times New Roman" w:hAnsi="Times New Roman"/>
                <w:bCs/>
                <w:color w:val="000000"/>
              </w:rPr>
            </w:pPr>
            <w:r w:rsidRPr="00E977EE">
              <w:rPr>
                <w:rFonts w:ascii="Times New Roman" w:hAnsi="Times New Roman"/>
                <w:bCs/>
                <w:color w:val="000000"/>
              </w:rPr>
              <w:t>The capabilities for DL PRS RSRPP (M value) and DL PRS RSRP (N values) are such that M is less than or equal to N </w:t>
            </w:r>
          </w:p>
        </w:tc>
      </w:tr>
    </w:tbl>
    <w:p w14:paraId="143D5897" w14:textId="17F2117D" w:rsidR="00505B69" w:rsidRDefault="00BA4217" w:rsidP="00BA4217">
      <w:pPr>
        <w:overflowPunct w:val="0"/>
        <w:autoSpaceDE w:val="0"/>
        <w:autoSpaceDN w:val="0"/>
        <w:adjustRightInd w:val="0"/>
        <w:spacing w:before="120" w:line="259" w:lineRule="auto"/>
        <w:ind w:leftChars="-10" w:left="-20" w:firstLine="0"/>
        <w:jc w:val="both"/>
        <w:rPr>
          <w:rFonts w:ascii="Times New Roman" w:hAnsi="Times New Roman"/>
          <w:sz w:val="22"/>
          <w:szCs w:val="22"/>
          <w:lang w:eastAsia="ko-KR"/>
        </w:rPr>
      </w:pPr>
      <w:r>
        <w:rPr>
          <w:rFonts w:ascii="Times New Roman" w:hAnsi="Times New Roman"/>
          <w:sz w:val="22"/>
          <w:szCs w:val="22"/>
          <w:lang w:eastAsia="ko-KR"/>
        </w:rPr>
        <w:t>S</w:t>
      </w:r>
      <w:r w:rsidRPr="00BA4217">
        <w:rPr>
          <w:rFonts w:ascii="Times New Roman" w:hAnsi="Times New Roman"/>
          <w:sz w:val="22"/>
          <w:szCs w:val="22"/>
          <w:lang w:eastAsia="ko-KR"/>
        </w:rPr>
        <w:t>imilarly,</w:t>
      </w:r>
      <w:r>
        <w:rPr>
          <w:rFonts w:ascii="Times New Roman" w:hAnsi="Times New Roman"/>
          <w:sz w:val="22"/>
          <w:szCs w:val="22"/>
          <w:lang w:eastAsia="ko-KR"/>
        </w:rPr>
        <w:t xml:space="preserve"> w</w:t>
      </w:r>
      <w:r w:rsidR="00AF1B97">
        <w:rPr>
          <w:rFonts w:ascii="Times New Roman" w:hAnsi="Times New Roman" w:hint="eastAsia"/>
          <w:sz w:val="22"/>
          <w:szCs w:val="22"/>
          <w:lang w:eastAsia="ko-KR"/>
        </w:rPr>
        <w:t>e think RAN1</w:t>
      </w:r>
      <w:r w:rsidR="00AF1B97">
        <w:rPr>
          <w:rFonts w:ascii="Times New Roman" w:hAnsi="Times New Roman"/>
          <w:sz w:val="22"/>
          <w:szCs w:val="22"/>
          <w:lang w:eastAsia="ko-KR"/>
        </w:rPr>
        <w:t xml:space="preserve"> also</w:t>
      </w:r>
      <w:r w:rsidR="00AF1B97">
        <w:rPr>
          <w:rFonts w:ascii="Times New Roman" w:hAnsi="Times New Roman" w:hint="eastAsia"/>
          <w:sz w:val="22"/>
          <w:szCs w:val="22"/>
          <w:lang w:eastAsia="ko-KR"/>
        </w:rPr>
        <w:t xml:space="preserve"> needs to discuss and </w:t>
      </w:r>
      <w:r w:rsidR="00AF1B97">
        <w:rPr>
          <w:rFonts w:ascii="Times New Roman" w:hAnsi="Times New Roman"/>
          <w:sz w:val="22"/>
          <w:szCs w:val="22"/>
          <w:lang w:eastAsia="ko-KR"/>
        </w:rPr>
        <w:t>determine the association between UL SRS-RSRPP and UL SRS-RSRP</w:t>
      </w:r>
      <w:r>
        <w:rPr>
          <w:rFonts w:ascii="Times New Roman" w:hAnsi="Times New Roman"/>
          <w:sz w:val="22"/>
          <w:szCs w:val="22"/>
          <w:lang w:eastAsia="ko-KR"/>
        </w:rPr>
        <w:t xml:space="preserve"> for UL-AoA</w:t>
      </w:r>
      <w:r w:rsidR="00AF1B97">
        <w:rPr>
          <w:rFonts w:ascii="Times New Roman" w:hAnsi="Times New Roman"/>
          <w:sz w:val="22"/>
          <w:szCs w:val="22"/>
          <w:lang w:eastAsia="ko-KR"/>
        </w:rPr>
        <w:t>.</w:t>
      </w:r>
      <w:r>
        <w:rPr>
          <w:rFonts w:ascii="Times New Roman" w:hAnsi="Times New Roman"/>
          <w:sz w:val="22"/>
          <w:szCs w:val="22"/>
          <w:lang w:eastAsia="ko-KR"/>
        </w:rPr>
        <w:t xml:space="preserve"> At least, RAN1 needs to support reporting of both UL SRS-RSRPP and UL SRS-</w:t>
      </w:r>
      <w:r>
        <w:rPr>
          <w:rFonts w:ascii="Times New Roman" w:hAnsi="Times New Roman"/>
          <w:sz w:val="22"/>
          <w:szCs w:val="22"/>
          <w:lang w:eastAsia="ko-KR"/>
        </w:rPr>
        <w:lastRenderedPageBreak/>
        <w:t xml:space="preserve">RSRP and </w:t>
      </w:r>
      <w:r w:rsidR="00A25600">
        <w:rPr>
          <w:rFonts w:ascii="Times New Roman" w:hAnsi="Times New Roman"/>
          <w:sz w:val="22"/>
          <w:szCs w:val="22"/>
          <w:lang w:eastAsia="ko-KR"/>
        </w:rPr>
        <w:t xml:space="preserve">needs to </w:t>
      </w:r>
      <w:r>
        <w:rPr>
          <w:rFonts w:ascii="Times New Roman" w:hAnsi="Times New Roman"/>
          <w:sz w:val="22"/>
          <w:szCs w:val="22"/>
          <w:lang w:eastAsia="ko-KR"/>
        </w:rPr>
        <w:t xml:space="preserve">agree that </w:t>
      </w:r>
      <w:r w:rsidRPr="00BA4217">
        <w:rPr>
          <w:rFonts w:ascii="Times New Roman" w:hAnsi="Times New Roman"/>
          <w:sz w:val="22"/>
          <w:szCs w:val="22"/>
          <w:lang w:eastAsia="ko-KR"/>
        </w:rPr>
        <w:t>UL SRS-RSRPP (P value) and UL SRS-RSRP (Q values) are such that P is less than or</w:t>
      </w:r>
      <w:r w:rsidR="00A25600">
        <w:rPr>
          <w:rFonts w:ascii="Times New Roman" w:hAnsi="Times New Roman"/>
          <w:sz w:val="22"/>
          <w:szCs w:val="22"/>
          <w:lang w:eastAsia="ko-KR"/>
        </w:rPr>
        <w:t xml:space="preserve"> Q like a as shown below:</w:t>
      </w:r>
    </w:p>
    <w:p w14:paraId="69CD6F36" w14:textId="77777777" w:rsidR="00BA4217" w:rsidRPr="00A25600" w:rsidRDefault="00BA4217" w:rsidP="00A25600">
      <w:pPr>
        <w:overflowPunct w:val="0"/>
        <w:autoSpaceDE w:val="0"/>
        <w:autoSpaceDN w:val="0"/>
        <w:adjustRightInd w:val="0"/>
        <w:spacing w:before="120" w:line="259" w:lineRule="auto"/>
        <w:ind w:leftChars="720" w:left="2880"/>
        <w:jc w:val="both"/>
        <w:rPr>
          <w:rFonts w:ascii="Times New Roman" w:hAnsi="Times New Roman"/>
          <w:sz w:val="22"/>
          <w:szCs w:val="22"/>
          <w:lang w:eastAsia="ko-KR"/>
        </w:rPr>
      </w:pPr>
    </w:p>
    <w:p w14:paraId="5C521ADC" w14:textId="1805E587" w:rsidR="00AF1B97" w:rsidRPr="00E977EE" w:rsidRDefault="00AF1B97" w:rsidP="00AF1B97">
      <w:pPr>
        <w:rPr>
          <w:rFonts w:ascii="Times New Roman" w:hAnsi="Times New Roman"/>
          <w:color w:val="000000"/>
        </w:rPr>
      </w:pPr>
      <w:r w:rsidRPr="00E977EE">
        <w:rPr>
          <w:rFonts w:ascii="Times New Roman" w:hAnsi="Times New Roman"/>
          <w:bCs/>
          <w:color w:val="000000"/>
        </w:rPr>
        <w:t xml:space="preserve">For reporting of </w:t>
      </w:r>
      <w:r>
        <w:rPr>
          <w:rFonts w:ascii="Times New Roman" w:hAnsi="Times New Roman"/>
          <w:bCs/>
          <w:color w:val="000000"/>
        </w:rPr>
        <w:t>UL SRS-RSRPP and UL SRS-</w:t>
      </w:r>
      <w:r w:rsidRPr="00E977EE">
        <w:rPr>
          <w:rFonts w:ascii="Times New Roman" w:hAnsi="Times New Roman"/>
          <w:bCs/>
          <w:color w:val="000000"/>
        </w:rPr>
        <w:t xml:space="preserve">RSRP in </w:t>
      </w:r>
      <w:r>
        <w:rPr>
          <w:rFonts w:ascii="Times New Roman" w:hAnsi="Times New Roman"/>
          <w:bCs/>
          <w:color w:val="000000"/>
        </w:rPr>
        <w:t>UL-AoA</w:t>
      </w:r>
    </w:p>
    <w:p w14:paraId="54DD5EBC" w14:textId="5DA54FE8" w:rsidR="00AF1B97" w:rsidRPr="00E977EE" w:rsidRDefault="00A25600" w:rsidP="00FD4C2F">
      <w:pPr>
        <w:numPr>
          <w:ilvl w:val="0"/>
          <w:numId w:val="8"/>
        </w:numPr>
        <w:spacing w:line="233" w:lineRule="atLeast"/>
        <w:ind w:left="775"/>
        <w:rPr>
          <w:rFonts w:ascii="Times New Roman" w:hAnsi="Times New Roman"/>
          <w:bCs/>
          <w:color w:val="000000"/>
        </w:rPr>
      </w:pPr>
      <w:r>
        <w:rPr>
          <w:rFonts w:ascii="Times New Roman" w:hAnsi="Times New Roman"/>
          <w:bCs/>
          <w:color w:val="000000"/>
        </w:rPr>
        <w:t>Regarding, t</w:t>
      </w:r>
      <w:r w:rsidR="00AF1B97" w:rsidRPr="00E977EE">
        <w:rPr>
          <w:rFonts w:ascii="Times New Roman" w:hAnsi="Times New Roman"/>
          <w:bCs/>
          <w:color w:val="000000"/>
        </w:rPr>
        <w:t xml:space="preserve">he maximum </w:t>
      </w:r>
      <w:r>
        <w:rPr>
          <w:rFonts w:ascii="Times New Roman" w:hAnsi="Times New Roman"/>
          <w:bCs/>
          <w:color w:val="000000"/>
        </w:rPr>
        <w:t>number of UL SRS-</w:t>
      </w:r>
      <w:r w:rsidR="00AF1B97" w:rsidRPr="00E977EE">
        <w:rPr>
          <w:rFonts w:ascii="Times New Roman" w:hAnsi="Times New Roman"/>
          <w:bCs/>
          <w:color w:val="000000"/>
        </w:rPr>
        <w:t>RSRPP</w:t>
      </w:r>
      <w:r>
        <w:rPr>
          <w:rFonts w:ascii="Times New Roman" w:hAnsi="Times New Roman"/>
          <w:bCs/>
          <w:color w:val="000000"/>
        </w:rPr>
        <w:t xml:space="preserve">, it </w:t>
      </w:r>
      <w:r w:rsidR="00AF1B97" w:rsidRPr="00E977EE">
        <w:rPr>
          <w:rFonts w:ascii="Times New Roman" w:hAnsi="Times New Roman"/>
          <w:bCs/>
          <w:color w:val="000000"/>
        </w:rPr>
        <w:t xml:space="preserve">is </w:t>
      </w:r>
      <w:r>
        <w:rPr>
          <w:rFonts w:ascii="Times New Roman" w:hAnsi="Times New Roman"/>
          <w:bCs/>
          <w:color w:val="000000"/>
        </w:rPr>
        <w:t>up to RAN4.</w:t>
      </w:r>
    </w:p>
    <w:p w14:paraId="7A89A858" w14:textId="521EAC23" w:rsidR="00AF1B97" w:rsidRPr="00E63344" w:rsidRDefault="00A25600" w:rsidP="00FD4C2F">
      <w:pPr>
        <w:numPr>
          <w:ilvl w:val="0"/>
          <w:numId w:val="8"/>
        </w:numPr>
        <w:spacing w:line="233" w:lineRule="atLeast"/>
        <w:ind w:left="775"/>
        <w:rPr>
          <w:rFonts w:ascii="Times New Roman" w:hAnsi="Times New Roman"/>
          <w:sz w:val="22"/>
          <w:szCs w:val="22"/>
          <w:lang w:eastAsia="ko-KR"/>
        </w:rPr>
      </w:pPr>
      <w:r>
        <w:rPr>
          <w:rFonts w:ascii="Times New Roman" w:hAnsi="Times New Roman"/>
          <w:bCs/>
          <w:color w:val="000000"/>
        </w:rPr>
        <w:t>The capabilities for UL SRS-RSRPP (P value) and UL SRS-RSRP (Q</w:t>
      </w:r>
      <w:r w:rsidR="00A341F4">
        <w:rPr>
          <w:rFonts w:ascii="Times New Roman" w:hAnsi="Times New Roman"/>
          <w:bCs/>
          <w:color w:val="000000"/>
        </w:rPr>
        <w:t xml:space="preserve"> values) are such that P</w:t>
      </w:r>
      <w:r w:rsidR="00AF1B97" w:rsidRPr="00E977EE">
        <w:rPr>
          <w:rFonts w:ascii="Times New Roman" w:hAnsi="Times New Roman"/>
          <w:bCs/>
          <w:color w:val="000000"/>
        </w:rPr>
        <w:t xml:space="preserve"> is less than or equal to N</w:t>
      </w:r>
      <w:r w:rsidR="00A341F4">
        <w:rPr>
          <w:rFonts w:ascii="Times New Roman" w:hAnsi="Times New Roman"/>
          <w:bCs/>
          <w:color w:val="000000"/>
        </w:rPr>
        <w:t>.</w:t>
      </w:r>
      <w:r w:rsidR="00AF1B97" w:rsidRPr="00E977EE">
        <w:rPr>
          <w:rFonts w:ascii="Times New Roman" w:hAnsi="Times New Roman"/>
          <w:bCs/>
          <w:color w:val="000000"/>
        </w:rPr>
        <w:t> </w:t>
      </w:r>
    </w:p>
    <w:p w14:paraId="4514A758" w14:textId="77777777" w:rsidR="00A25600" w:rsidRPr="003858FF" w:rsidRDefault="00A25600" w:rsidP="00A25600">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3858FF">
        <w:rPr>
          <w:rFonts w:ascii="Times New Roman" w:hAnsi="Times New Roman"/>
          <w:b/>
          <w:i/>
          <w:sz w:val="22"/>
          <w:szCs w:val="22"/>
          <w:lang w:eastAsia="ko-KR"/>
        </w:rPr>
        <w:t>Proposal 1:</w:t>
      </w:r>
    </w:p>
    <w:p w14:paraId="52FD8512" w14:textId="77777777" w:rsidR="00A25600" w:rsidRPr="003858FF" w:rsidRDefault="00A25600" w:rsidP="00A25600">
      <w:pPr>
        <w:pStyle w:val="a3"/>
        <w:numPr>
          <w:ilvl w:val="0"/>
          <w:numId w:val="2"/>
        </w:numPr>
        <w:overflowPunct w:val="0"/>
        <w:autoSpaceDE w:val="0"/>
        <w:autoSpaceDN w:val="0"/>
        <w:adjustRightInd w:val="0"/>
        <w:spacing w:before="120" w:line="254" w:lineRule="auto"/>
        <w:ind w:leftChars="0"/>
        <w:jc w:val="both"/>
        <w:rPr>
          <w:rFonts w:ascii="Times New Roman" w:hAnsi="Times New Roman"/>
          <w:sz w:val="22"/>
          <w:szCs w:val="22"/>
          <w:lang w:val="en-US" w:eastAsia="ko-KR"/>
        </w:rPr>
      </w:pPr>
      <w:r w:rsidRPr="003858FF">
        <w:rPr>
          <w:rFonts w:ascii="Times New Roman" w:hAnsi="Times New Roman"/>
          <w:sz w:val="22"/>
          <w:szCs w:val="22"/>
          <w:lang w:val="en-US" w:eastAsia="ko-KR"/>
        </w:rPr>
        <w:t>RAN1 needs to support reporting of both UL SRS-RSRPP and UL SRS-RSRP and needs to agree that UL SRS-RSRPP (P value) and UL SRS-RSRP (Q values) are such that P is less than or Q like a as shown below:</w:t>
      </w:r>
    </w:p>
    <w:p w14:paraId="561AAA00" w14:textId="77777777" w:rsidR="00A25600" w:rsidRPr="003858FF" w:rsidRDefault="00A25600" w:rsidP="00A25600">
      <w:pPr>
        <w:numPr>
          <w:ilvl w:val="1"/>
          <w:numId w:val="2"/>
        </w:numPr>
        <w:spacing w:line="233" w:lineRule="atLeast"/>
        <w:rPr>
          <w:rFonts w:ascii="Times New Roman" w:hAnsi="Times New Roman"/>
          <w:bCs/>
          <w:color w:val="000000"/>
        </w:rPr>
      </w:pPr>
      <w:r w:rsidRPr="003858FF">
        <w:rPr>
          <w:rFonts w:ascii="Times New Roman" w:hAnsi="Times New Roman"/>
          <w:bCs/>
          <w:color w:val="000000"/>
        </w:rPr>
        <w:t>For reporting of UL SRS-RSRPP and UL SRS-RSRP in UL-AoA</w:t>
      </w:r>
    </w:p>
    <w:p w14:paraId="57F8AFC5" w14:textId="77777777" w:rsidR="00A25600" w:rsidRPr="003858FF" w:rsidRDefault="00A25600" w:rsidP="00A25600">
      <w:pPr>
        <w:numPr>
          <w:ilvl w:val="2"/>
          <w:numId w:val="2"/>
        </w:numPr>
        <w:spacing w:line="233" w:lineRule="atLeast"/>
        <w:rPr>
          <w:rFonts w:ascii="Times New Roman" w:hAnsi="Times New Roman"/>
          <w:bCs/>
          <w:color w:val="000000"/>
        </w:rPr>
      </w:pPr>
      <w:r w:rsidRPr="003858FF">
        <w:rPr>
          <w:rFonts w:ascii="Times New Roman" w:hAnsi="Times New Roman"/>
          <w:bCs/>
          <w:color w:val="000000"/>
        </w:rPr>
        <w:t>Regarding, the maximum number of DL PRS RSRPP, it is up to RAN4.</w:t>
      </w:r>
    </w:p>
    <w:p w14:paraId="7A7BF660" w14:textId="5351DD3C" w:rsidR="00A25600" w:rsidRPr="003858FF" w:rsidRDefault="00A25600" w:rsidP="00A25600">
      <w:pPr>
        <w:numPr>
          <w:ilvl w:val="2"/>
          <w:numId w:val="2"/>
        </w:numPr>
        <w:spacing w:line="233" w:lineRule="atLeast"/>
        <w:rPr>
          <w:rFonts w:ascii="Times New Roman" w:hAnsi="Times New Roman"/>
          <w:sz w:val="22"/>
          <w:szCs w:val="22"/>
          <w:lang w:eastAsia="ko-KR"/>
        </w:rPr>
      </w:pPr>
      <w:r w:rsidRPr="003858FF">
        <w:rPr>
          <w:rFonts w:ascii="Times New Roman" w:hAnsi="Times New Roman"/>
          <w:bCs/>
          <w:color w:val="000000"/>
        </w:rPr>
        <w:t>The capabilities for DL PRS RSRPP (M value) and DL PRS RSRP (N values) are such th</w:t>
      </w:r>
      <w:r w:rsidR="00BA5FAB" w:rsidRPr="003858FF">
        <w:rPr>
          <w:rFonts w:ascii="Times New Roman" w:hAnsi="Times New Roman"/>
          <w:bCs/>
          <w:color w:val="000000"/>
        </w:rPr>
        <w:t>at M is less than or equal to N.</w:t>
      </w:r>
    </w:p>
    <w:p w14:paraId="719A9BA4" w14:textId="77777777" w:rsidR="00BA5FAB" w:rsidRPr="00E63344" w:rsidRDefault="00BA5FAB" w:rsidP="00BA5FAB">
      <w:pPr>
        <w:spacing w:line="233" w:lineRule="atLeast"/>
        <w:ind w:left="1600" w:firstLine="0"/>
        <w:rPr>
          <w:rFonts w:ascii="Times New Roman" w:hAnsi="Times New Roman"/>
          <w:sz w:val="22"/>
          <w:szCs w:val="22"/>
          <w:lang w:eastAsia="ko-KR"/>
        </w:rPr>
      </w:pPr>
    </w:p>
    <w:p w14:paraId="107C4D02" w14:textId="76EE18FF" w:rsidR="00505B69" w:rsidRDefault="00BA5FAB" w:rsidP="00A341F4">
      <w:pPr>
        <w:pStyle w:val="2"/>
        <w:tabs>
          <w:tab w:val="clear" w:pos="2561"/>
          <w:tab w:val="num" w:pos="1985"/>
        </w:tabs>
        <w:spacing w:line="259" w:lineRule="auto"/>
        <w:ind w:left="567"/>
        <w:rPr>
          <w:rFonts w:cs="Arial"/>
          <w:i w:val="0"/>
          <w:lang w:eastAsia="ko-KR"/>
        </w:rPr>
      </w:pPr>
      <w:r w:rsidRPr="00BA5FAB">
        <w:rPr>
          <w:rFonts w:cs="Arial"/>
          <w:i w:val="0"/>
          <w:lang w:eastAsia="ko-KR"/>
        </w:rPr>
        <w:t>UL-AOA Report Enhancements</w:t>
      </w:r>
    </w:p>
    <w:p w14:paraId="7BA09E1D" w14:textId="5BDEBB84" w:rsidR="00BA5FAB" w:rsidRPr="00BA5FAB" w:rsidRDefault="00BA5FAB" w:rsidP="00BA5FAB">
      <w:pPr>
        <w:rPr>
          <w:lang w:eastAsia="ko-KR"/>
        </w:rPr>
      </w:pPr>
      <w:r>
        <w:t>UL-AOA Report Enhancements</w:t>
      </w:r>
    </w:p>
    <w:p w14:paraId="583819FD" w14:textId="2AC79171" w:rsidR="00A341F4" w:rsidRPr="00A341F4" w:rsidRDefault="00A341F4" w:rsidP="00A341F4">
      <w:pPr>
        <w:rPr>
          <w:lang w:eastAsia="ko-KR"/>
        </w:rPr>
      </w:pPr>
      <w:r>
        <w:rPr>
          <w:rFonts w:hint="eastAsia"/>
          <w:lang w:eastAsia="ko-KR"/>
        </w:rPr>
        <w:t>In the previous meeting [2]</w:t>
      </w:r>
      <w:r>
        <w:rPr>
          <w:lang w:eastAsia="ko-KR"/>
        </w:rPr>
        <w:t xml:space="preserve">, following agreement regarding hybrid positioning was agreed. </w:t>
      </w:r>
    </w:p>
    <w:tbl>
      <w:tblPr>
        <w:tblStyle w:val="a4"/>
        <w:tblW w:w="0" w:type="auto"/>
        <w:tblInd w:w="137" w:type="dxa"/>
        <w:tblLook w:val="04A0" w:firstRow="1" w:lastRow="0" w:firstColumn="1" w:lastColumn="0" w:noHBand="0" w:noVBand="1"/>
      </w:tblPr>
      <w:tblGrid>
        <w:gridCol w:w="9599"/>
      </w:tblGrid>
      <w:tr w:rsidR="00A341F4" w14:paraId="22BCE775" w14:textId="77777777" w:rsidTr="00A341F4">
        <w:tc>
          <w:tcPr>
            <w:tcW w:w="9599" w:type="dxa"/>
          </w:tcPr>
          <w:p w14:paraId="688034C2" w14:textId="77777777" w:rsidR="00A341F4" w:rsidRPr="007B5A3E" w:rsidRDefault="00A341F4" w:rsidP="00A341F4">
            <w:pPr>
              <w:rPr>
                <w:lang w:eastAsia="x-none"/>
              </w:rPr>
            </w:pPr>
            <w:r w:rsidRPr="007B5A3E">
              <w:rPr>
                <w:highlight w:val="green"/>
                <w:lang w:eastAsia="x-none"/>
              </w:rPr>
              <w:t>Agreement:</w:t>
            </w:r>
          </w:p>
          <w:p w14:paraId="1974E200" w14:textId="77777777" w:rsidR="00A341F4" w:rsidRPr="007B5A3E" w:rsidRDefault="00A341F4" w:rsidP="00FD4C2F">
            <w:pPr>
              <w:numPr>
                <w:ilvl w:val="0"/>
                <w:numId w:val="6"/>
              </w:numPr>
              <w:rPr>
                <w:rFonts w:eastAsia="SimSun" w:cs="Times"/>
                <w:szCs w:val="20"/>
                <w:lang w:eastAsia="zh-CN"/>
              </w:rPr>
            </w:pPr>
            <w:r w:rsidRPr="007B5A3E">
              <w:rPr>
                <w:rFonts w:eastAsia="SimSun" w:cs="Times"/>
                <w:szCs w:val="20"/>
                <w:lang w:eastAsia="zh-CN"/>
              </w:rPr>
              <w:t xml:space="preserve">For the first arrival path measurements on SRS for positioning resource, </w:t>
            </w:r>
          </w:p>
          <w:p w14:paraId="340EE694" w14:textId="77777777" w:rsidR="00A341F4" w:rsidRPr="007B5A3E" w:rsidRDefault="00A341F4" w:rsidP="00FD4C2F">
            <w:pPr>
              <w:numPr>
                <w:ilvl w:val="1"/>
                <w:numId w:val="6"/>
              </w:numPr>
              <w:rPr>
                <w:rFonts w:eastAsia="SimSun" w:cs="Times"/>
                <w:szCs w:val="20"/>
                <w:lang w:eastAsia="zh-CN"/>
              </w:rPr>
            </w:pPr>
            <w:r w:rsidRPr="007B5A3E">
              <w:rPr>
                <w:rFonts w:eastAsia="SimSun" w:cs="Times"/>
                <w:szCs w:val="20"/>
                <w:lang w:eastAsia="zh-CN"/>
              </w:rPr>
              <w:t>gNB can report to LMF the following set of measurements {one SRS-RSRP, multiple UL-AOAs (AoA/ZoA pairs), one UL-RTOA}</w:t>
            </w:r>
          </w:p>
          <w:p w14:paraId="3AB087AB" w14:textId="77777777" w:rsidR="00A341F4" w:rsidRPr="007B5A3E" w:rsidRDefault="00A341F4" w:rsidP="00FD4C2F">
            <w:pPr>
              <w:numPr>
                <w:ilvl w:val="1"/>
                <w:numId w:val="6"/>
              </w:numPr>
              <w:rPr>
                <w:rFonts w:eastAsia="SimSun" w:cs="Times"/>
                <w:szCs w:val="20"/>
                <w:lang w:eastAsia="zh-CN"/>
              </w:rPr>
            </w:pPr>
            <w:r w:rsidRPr="007B5A3E">
              <w:rPr>
                <w:rFonts w:eastAsia="SimSun" w:cs="Times"/>
                <w:szCs w:val="20"/>
                <w:lang w:eastAsia="zh-CN"/>
              </w:rPr>
              <w:t>gNB can report to LMF the following set of measurements {one SRS-RSRP, multiple UL-AOAs (AoA/ZoA pairs), one-gNB Rx-Tx time difference}</w:t>
            </w:r>
          </w:p>
          <w:p w14:paraId="2151850A" w14:textId="77777777" w:rsidR="00A341F4" w:rsidRPr="003858FF" w:rsidRDefault="00A341F4" w:rsidP="00FD4C2F">
            <w:pPr>
              <w:numPr>
                <w:ilvl w:val="1"/>
                <w:numId w:val="6"/>
              </w:numPr>
              <w:rPr>
                <w:rFonts w:eastAsia="SimSun" w:cs="Times"/>
                <w:szCs w:val="20"/>
                <w:lang w:eastAsia="zh-CN"/>
              </w:rPr>
            </w:pPr>
            <w:r w:rsidRPr="003858FF">
              <w:rPr>
                <w:rFonts w:eastAsia="SimSun" w:cs="Times"/>
                <w:szCs w:val="20"/>
                <w:lang w:eastAsia="zh-CN"/>
              </w:rPr>
              <w:t>FFS additional option: gNB can report to LMF the following set of measurements {multiple SRS-RSRP, multiple UL-AOAs (AoA/ZoA pairs), one UL-RTOA, one-gNB Rx-Tx time difference}</w:t>
            </w:r>
          </w:p>
          <w:p w14:paraId="4F6982E9" w14:textId="77777777" w:rsidR="00A341F4" w:rsidRPr="003858FF" w:rsidRDefault="00A341F4" w:rsidP="00FD4C2F">
            <w:pPr>
              <w:numPr>
                <w:ilvl w:val="1"/>
                <w:numId w:val="6"/>
              </w:numPr>
              <w:rPr>
                <w:rFonts w:eastAsia="SimSun" w:cs="Times"/>
                <w:szCs w:val="20"/>
                <w:lang w:eastAsia="zh-CN"/>
              </w:rPr>
            </w:pPr>
            <w:r w:rsidRPr="003858FF">
              <w:rPr>
                <w:rFonts w:eastAsia="SimSun" w:cs="Times"/>
                <w:szCs w:val="20"/>
                <w:lang w:eastAsia="zh-CN"/>
              </w:rPr>
              <w:t>All gNB measurements above are associated with SRS resource ID and timestamp, which are also reported to LMF</w:t>
            </w:r>
          </w:p>
          <w:p w14:paraId="1DCFF9EA" w14:textId="77777777" w:rsidR="00A341F4" w:rsidRPr="003858FF" w:rsidRDefault="00A341F4" w:rsidP="00FD4C2F">
            <w:pPr>
              <w:numPr>
                <w:ilvl w:val="0"/>
                <w:numId w:val="6"/>
              </w:numPr>
              <w:rPr>
                <w:rFonts w:eastAsia="SimSun" w:cs="Times"/>
                <w:szCs w:val="20"/>
                <w:lang w:eastAsia="zh-CN"/>
              </w:rPr>
            </w:pPr>
            <w:r w:rsidRPr="003858FF">
              <w:rPr>
                <w:rFonts w:eastAsia="SimSun" w:cs="Times"/>
                <w:szCs w:val="20"/>
                <w:lang w:eastAsia="zh-CN"/>
              </w:rPr>
              <w:t>For the first arrival path measurements on SRS for MIMO resource,</w:t>
            </w:r>
          </w:p>
          <w:p w14:paraId="4EB3549B" w14:textId="77777777" w:rsidR="00A341F4" w:rsidRPr="003858FF" w:rsidRDefault="00A341F4" w:rsidP="00FD4C2F">
            <w:pPr>
              <w:numPr>
                <w:ilvl w:val="1"/>
                <w:numId w:val="6"/>
              </w:numPr>
              <w:rPr>
                <w:rFonts w:eastAsia="SimSun" w:cs="Times"/>
                <w:szCs w:val="20"/>
                <w:lang w:eastAsia="zh-CN"/>
              </w:rPr>
            </w:pPr>
            <w:r w:rsidRPr="003858FF">
              <w:rPr>
                <w:rFonts w:eastAsia="SimSun" w:cs="Times"/>
                <w:szCs w:val="20"/>
                <w:lang w:eastAsia="zh-CN"/>
              </w:rPr>
              <w:t xml:space="preserve">gNB can report to LMF the following set of measurements {one SRS-RSRP, multiple UL-AOAs (AoA/ZoA pairs), one UL-RTOA} </w:t>
            </w:r>
          </w:p>
          <w:p w14:paraId="50C1ACE7" w14:textId="77777777" w:rsidR="00A341F4" w:rsidRPr="003858FF" w:rsidRDefault="00A341F4" w:rsidP="00FD4C2F">
            <w:pPr>
              <w:numPr>
                <w:ilvl w:val="1"/>
                <w:numId w:val="6"/>
              </w:numPr>
              <w:rPr>
                <w:rFonts w:eastAsia="SimSun" w:cs="Times"/>
                <w:szCs w:val="20"/>
                <w:lang w:eastAsia="zh-CN"/>
              </w:rPr>
            </w:pPr>
            <w:r w:rsidRPr="003858FF">
              <w:rPr>
                <w:rFonts w:eastAsia="SimSun" w:cs="Times"/>
                <w:szCs w:val="20"/>
                <w:lang w:eastAsia="zh-CN"/>
              </w:rPr>
              <w:t xml:space="preserve">FFS: gNB can report to LMF the following set of measurements {multiple SRS-RSRP, multiple UL-AOAs (AoA/ZoA pairs), one UL-RTOA} </w:t>
            </w:r>
          </w:p>
          <w:p w14:paraId="3112F7A8" w14:textId="77777777" w:rsidR="00A341F4" w:rsidRPr="007B5A3E" w:rsidRDefault="00A341F4" w:rsidP="00FD4C2F">
            <w:pPr>
              <w:numPr>
                <w:ilvl w:val="1"/>
                <w:numId w:val="6"/>
              </w:numPr>
              <w:rPr>
                <w:rFonts w:eastAsia="SimSun" w:cs="Times"/>
                <w:szCs w:val="20"/>
                <w:lang w:eastAsia="zh-CN"/>
              </w:rPr>
            </w:pPr>
            <w:r w:rsidRPr="007B5A3E">
              <w:rPr>
                <w:rFonts w:eastAsia="SimSun" w:cs="Times"/>
                <w:szCs w:val="20"/>
                <w:lang w:eastAsia="zh-CN"/>
              </w:rPr>
              <w:t>All gNB measurements above are associated with SRS resource ID and timestamp, which are also reported to LMF</w:t>
            </w:r>
          </w:p>
          <w:p w14:paraId="1E89ACF5" w14:textId="6BE62A52" w:rsidR="00A341F4" w:rsidRPr="00A341F4" w:rsidRDefault="00A341F4" w:rsidP="00FD4C2F">
            <w:pPr>
              <w:numPr>
                <w:ilvl w:val="1"/>
                <w:numId w:val="6"/>
              </w:numPr>
              <w:rPr>
                <w:rFonts w:eastAsia="SimSun" w:cs="Times"/>
                <w:szCs w:val="20"/>
                <w:lang w:eastAsia="zh-CN"/>
              </w:rPr>
            </w:pPr>
            <w:r w:rsidRPr="007B5A3E">
              <w:rPr>
                <w:rFonts w:eastAsia="SimSun" w:cs="Times"/>
                <w:szCs w:val="20"/>
                <w:lang w:eastAsia="zh-CN"/>
              </w:rPr>
              <w:t>Note: The operation of SRS for MIMO is transparent to the UE</w:t>
            </w:r>
          </w:p>
        </w:tc>
      </w:tr>
    </w:tbl>
    <w:p w14:paraId="7C1A76AD" w14:textId="724A22A3" w:rsidR="007964DC" w:rsidRDefault="00A341F4" w:rsidP="0081037F">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Pr>
          <w:rFonts w:ascii="Times New Roman" w:hAnsi="Times New Roman" w:hint="eastAsia"/>
          <w:sz w:val="22"/>
          <w:szCs w:val="22"/>
          <w:lang w:val="en-US" w:eastAsia="ko-KR"/>
        </w:rPr>
        <w:t xml:space="preserve">The remaining </w:t>
      </w:r>
      <w:r w:rsidR="003155C1">
        <w:rPr>
          <w:rFonts w:ascii="Times New Roman" w:hAnsi="Times New Roman"/>
          <w:sz w:val="22"/>
          <w:szCs w:val="22"/>
          <w:lang w:val="en-US" w:eastAsia="ko-KR"/>
        </w:rPr>
        <w:t>issue</w:t>
      </w:r>
      <w:r>
        <w:rPr>
          <w:rFonts w:ascii="Times New Roman" w:hAnsi="Times New Roman" w:hint="eastAsia"/>
          <w:sz w:val="22"/>
          <w:szCs w:val="22"/>
          <w:lang w:val="en-US" w:eastAsia="ko-KR"/>
        </w:rPr>
        <w:t xml:space="preserve"> is whether gNB </w:t>
      </w:r>
      <w:r w:rsidR="00E516EB">
        <w:rPr>
          <w:rFonts w:ascii="Times New Roman" w:hAnsi="Times New Roman"/>
          <w:sz w:val="22"/>
          <w:szCs w:val="22"/>
          <w:lang w:val="en-US" w:eastAsia="ko-KR"/>
        </w:rPr>
        <w:t xml:space="preserve">can </w:t>
      </w:r>
      <w:r w:rsidR="00E516EB">
        <w:rPr>
          <w:rFonts w:ascii="Times New Roman" w:hAnsi="Times New Roman" w:hint="eastAsia"/>
          <w:sz w:val="22"/>
          <w:szCs w:val="22"/>
          <w:lang w:val="en-US" w:eastAsia="ko-KR"/>
        </w:rPr>
        <w:t>report</w:t>
      </w:r>
      <w:r>
        <w:rPr>
          <w:rFonts w:ascii="Times New Roman" w:hAnsi="Times New Roman" w:hint="eastAsia"/>
          <w:sz w:val="22"/>
          <w:szCs w:val="22"/>
          <w:lang w:val="en-US" w:eastAsia="ko-KR"/>
        </w:rPr>
        <w:t xml:space="preserve"> multiple SRS-RSRP for </w:t>
      </w:r>
      <w:r w:rsidR="00E516EB">
        <w:rPr>
          <w:rFonts w:ascii="Times New Roman" w:hAnsi="Times New Roman"/>
          <w:sz w:val="22"/>
          <w:szCs w:val="22"/>
          <w:lang w:val="en-US" w:eastAsia="ko-KR"/>
        </w:rPr>
        <w:t xml:space="preserve">each reported multiple UL-AoAs for the first arrival path measurements. </w:t>
      </w:r>
      <w:r w:rsidR="00F04229">
        <w:rPr>
          <w:rFonts w:ascii="Times New Roman" w:hAnsi="Times New Roman"/>
          <w:sz w:val="22"/>
          <w:szCs w:val="22"/>
          <w:lang w:val="en-US" w:eastAsia="ko-KR"/>
        </w:rPr>
        <w:t xml:space="preserve">Considering the intention or motivation of reporting multiple UL-AoAs in measurements reporting, we think reporting multiple SRS-RSRP for </w:t>
      </w:r>
      <w:r w:rsidR="0081037F">
        <w:rPr>
          <w:rFonts w:ascii="Times New Roman" w:hAnsi="Times New Roman"/>
          <w:sz w:val="22"/>
          <w:szCs w:val="22"/>
          <w:lang w:val="en-US" w:eastAsia="ko-KR"/>
        </w:rPr>
        <w:t>each UL-AoA seems not only appropriate for LMF to estimate which UL-AoA is used for corresponding one UL-ROTA/</w:t>
      </w:r>
      <w:r w:rsidR="0081037F" w:rsidRPr="0081037F">
        <w:rPr>
          <w:rFonts w:eastAsia="SimSun" w:cs="Times"/>
          <w:szCs w:val="20"/>
          <w:lang w:eastAsia="zh-CN"/>
        </w:rPr>
        <w:t xml:space="preserve"> </w:t>
      </w:r>
      <w:r w:rsidR="0081037F" w:rsidRPr="007B5A3E">
        <w:rPr>
          <w:rFonts w:eastAsia="SimSun" w:cs="Times"/>
          <w:szCs w:val="20"/>
          <w:lang w:eastAsia="zh-CN"/>
        </w:rPr>
        <w:t>gNB Rx-Tx time difference</w:t>
      </w:r>
      <w:r w:rsidR="0081037F">
        <w:rPr>
          <w:rFonts w:eastAsia="SimSun" w:cs="Times"/>
          <w:szCs w:val="20"/>
          <w:lang w:eastAsia="zh-CN"/>
        </w:rPr>
        <w:t xml:space="preserve"> but also helpful for LMF to use reported multiple UL-AoAs more properly.</w:t>
      </w:r>
      <w:r w:rsidR="0081037F">
        <w:rPr>
          <w:rFonts w:ascii="Times New Roman" w:hAnsi="Times New Roman"/>
          <w:sz w:val="22"/>
          <w:szCs w:val="22"/>
          <w:lang w:val="en-US" w:eastAsia="ko-KR"/>
        </w:rPr>
        <w:t xml:space="preserve"> </w:t>
      </w:r>
      <w:r w:rsidR="007964DC">
        <w:rPr>
          <w:rFonts w:ascii="Times New Roman" w:hAnsi="Times New Roman"/>
          <w:sz w:val="22"/>
          <w:szCs w:val="22"/>
          <w:lang w:val="en-US" w:eastAsia="ko-KR"/>
        </w:rPr>
        <w:t>So, we are generally fine with reporting</w:t>
      </w:r>
      <w:r w:rsidR="0081037F">
        <w:rPr>
          <w:rFonts w:ascii="Times New Roman" w:hAnsi="Times New Roman"/>
          <w:sz w:val="22"/>
          <w:szCs w:val="22"/>
          <w:lang w:val="en-US" w:eastAsia="ko-KR"/>
        </w:rPr>
        <w:t xml:space="preserve"> multiple </w:t>
      </w:r>
      <w:r w:rsidR="007964DC">
        <w:rPr>
          <w:rFonts w:ascii="Times New Roman" w:hAnsi="Times New Roman"/>
          <w:sz w:val="22"/>
          <w:szCs w:val="22"/>
          <w:lang w:val="en-US" w:eastAsia="ko-KR"/>
        </w:rPr>
        <w:t>SRS-RSRP to LMF from gNB and we prefer that RAN1 needs to support it.</w:t>
      </w:r>
      <w:r w:rsidR="007964DC">
        <w:rPr>
          <w:rFonts w:ascii="Times New Roman" w:hAnsi="Times New Roman"/>
          <w:sz w:val="22"/>
          <w:szCs w:val="22"/>
          <w:lang w:val="en-US" w:eastAsia="ko-KR"/>
        </w:rPr>
        <w:tab/>
      </w:r>
    </w:p>
    <w:p w14:paraId="57C4832F" w14:textId="1C38C124" w:rsidR="007964DC" w:rsidRPr="007964DC" w:rsidRDefault="007964DC" w:rsidP="007964DC">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Observation</w:t>
      </w:r>
      <w:r w:rsidRPr="004E1E85">
        <w:rPr>
          <w:rFonts w:ascii="Times New Roman" w:hAnsi="Times New Roman"/>
          <w:b/>
          <w:i/>
          <w:sz w:val="22"/>
          <w:szCs w:val="22"/>
          <w:lang w:eastAsia="ko-KR"/>
        </w:rPr>
        <w:t xml:space="preserve"> 1:</w:t>
      </w:r>
    </w:p>
    <w:p w14:paraId="15C4E448" w14:textId="671C977A" w:rsidR="007964DC" w:rsidRDefault="007964DC" w:rsidP="007964DC">
      <w:pPr>
        <w:pStyle w:val="a3"/>
        <w:numPr>
          <w:ilvl w:val="0"/>
          <w:numId w:val="2"/>
        </w:numPr>
        <w:overflowPunct w:val="0"/>
        <w:autoSpaceDE w:val="0"/>
        <w:autoSpaceDN w:val="0"/>
        <w:adjustRightInd w:val="0"/>
        <w:spacing w:before="120" w:line="254"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Reporting multiple SRS-RSRP for each UL-AoA seems not only appropriate for LMF to estimate which UL-AoA is used for corresponding one UL-ROTA/</w:t>
      </w:r>
      <w:r w:rsidRPr="0081037F">
        <w:rPr>
          <w:rFonts w:eastAsia="SimSun" w:cs="Times"/>
          <w:szCs w:val="20"/>
          <w:lang w:eastAsia="zh-CN"/>
        </w:rPr>
        <w:t xml:space="preserve"> </w:t>
      </w:r>
      <w:r w:rsidRPr="007B5A3E">
        <w:rPr>
          <w:rFonts w:eastAsia="SimSun" w:cs="Times"/>
          <w:szCs w:val="20"/>
          <w:lang w:eastAsia="zh-CN"/>
        </w:rPr>
        <w:t>gNB Rx-Tx time difference</w:t>
      </w:r>
      <w:r>
        <w:rPr>
          <w:rFonts w:eastAsia="SimSun" w:cs="Times"/>
          <w:szCs w:val="20"/>
          <w:lang w:eastAsia="zh-CN"/>
        </w:rPr>
        <w:t xml:space="preserve"> but also helpful for LMF to use reported multiple UL-AoAs more properly.</w:t>
      </w:r>
      <w:r>
        <w:rPr>
          <w:rFonts w:ascii="Times New Roman" w:hAnsi="Times New Roman" w:hint="eastAsia"/>
          <w:sz w:val="22"/>
          <w:szCs w:val="22"/>
          <w:lang w:val="en-US" w:eastAsia="ko-KR"/>
        </w:rPr>
        <w:t xml:space="preserve"> </w:t>
      </w:r>
    </w:p>
    <w:p w14:paraId="3D764C3D" w14:textId="4DAD8AAA" w:rsidR="007964DC" w:rsidRPr="007964DC" w:rsidRDefault="007964DC" w:rsidP="007964DC">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Proposal</w:t>
      </w:r>
      <w:r w:rsidRPr="007964DC">
        <w:rPr>
          <w:rFonts w:ascii="Times New Roman" w:hAnsi="Times New Roman"/>
          <w:b/>
          <w:i/>
          <w:sz w:val="22"/>
          <w:szCs w:val="22"/>
          <w:lang w:eastAsia="ko-KR"/>
        </w:rPr>
        <w:t xml:space="preserve"> </w:t>
      </w:r>
      <w:r>
        <w:rPr>
          <w:rFonts w:ascii="Times New Roman" w:hAnsi="Times New Roman"/>
          <w:b/>
          <w:i/>
          <w:sz w:val="22"/>
          <w:szCs w:val="22"/>
          <w:lang w:eastAsia="ko-KR"/>
        </w:rPr>
        <w:t>2</w:t>
      </w:r>
      <w:r w:rsidRPr="007964DC">
        <w:rPr>
          <w:rFonts w:ascii="Times New Roman" w:hAnsi="Times New Roman"/>
          <w:b/>
          <w:i/>
          <w:sz w:val="22"/>
          <w:szCs w:val="22"/>
          <w:lang w:eastAsia="ko-KR"/>
        </w:rPr>
        <w:t>:</w:t>
      </w:r>
    </w:p>
    <w:p w14:paraId="35010588" w14:textId="70E6307A" w:rsidR="007964DC" w:rsidRDefault="007964DC" w:rsidP="007964DC">
      <w:pPr>
        <w:pStyle w:val="a3"/>
        <w:numPr>
          <w:ilvl w:val="0"/>
          <w:numId w:val="2"/>
        </w:numPr>
        <w:overflowPunct w:val="0"/>
        <w:autoSpaceDE w:val="0"/>
        <w:autoSpaceDN w:val="0"/>
        <w:adjustRightInd w:val="0"/>
        <w:spacing w:before="120" w:line="254"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RAN1 needs to support r</w:t>
      </w:r>
      <w:r w:rsidR="00AD6E85">
        <w:rPr>
          <w:rFonts w:ascii="Times New Roman" w:hAnsi="Times New Roman"/>
          <w:sz w:val="22"/>
          <w:szCs w:val="22"/>
          <w:lang w:val="en-US" w:eastAsia="ko-KR"/>
        </w:rPr>
        <w:t xml:space="preserve">eporting multiple SRS-RSRP together with </w:t>
      </w:r>
      <w:r w:rsidR="00AD6E85" w:rsidRPr="00AD6E85">
        <w:rPr>
          <w:rFonts w:ascii="Times New Roman" w:hAnsi="Times New Roman"/>
          <w:sz w:val="22"/>
          <w:szCs w:val="22"/>
          <w:lang w:val="en-US" w:eastAsia="ko-KR"/>
        </w:rPr>
        <w:t>{multiple UL-AOA, UL-RTOA/gNB Rx-Tx measurements}.</w:t>
      </w:r>
    </w:p>
    <w:p w14:paraId="36C1F837" w14:textId="49A8C6D0" w:rsidR="00A341F4" w:rsidRDefault="00A341F4" w:rsidP="00A341F4">
      <w:pPr>
        <w:pStyle w:val="2"/>
        <w:tabs>
          <w:tab w:val="clear" w:pos="2561"/>
          <w:tab w:val="num" w:pos="1985"/>
        </w:tabs>
        <w:spacing w:line="259" w:lineRule="auto"/>
        <w:ind w:left="567"/>
        <w:rPr>
          <w:rFonts w:cs="Arial"/>
          <w:i w:val="0"/>
          <w:lang w:eastAsia="ko-KR"/>
        </w:rPr>
      </w:pPr>
      <w:r>
        <w:rPr>
          <w:rFonts w:cs="Arial"/>
          <w:i w:val="0"/>
          <w:lang w:eastAsia="ko-KR"/>
        </w:rPr>
        <w:lastRenderedPageBreak/>
        <w:t>Expected UL-AoD/ZoD</w:t>
      </w:r>
    </w:p>
    <w:p w14:paraId="5C24068E" w14:textId="345A34C9" w:rsidR="005C186B" w:rsidRDefault="00AD6E85" w:rsidP="004859C4">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Pr>
          <w:rFonts w:ascii="Times New Roman" w:hAnsi="Times New Roman"/>
          <w:sz w:val="22"/>
          <w:szCs w:val="22"/>
          <w:lang w:val="en-US" w:eastAsia="ko-KR"/>
        </w:rPr>
        <w:t>As a part of DL-AoA enhancements,</w:t>
      </w:r>
      <w:r w:rsidR="004859C4">
        <w:rPr>
          <w:rFonts w:ascii="Times New Roman" w:hAnsi="Times New Roman"/>
          <w:sz w:val="22"/>
          <w:szCs w:val="22"/>
          <w:lang w:val="en-US" w:eastAsia="ko-KR"/>
        </w:rPr>
        <w:t xml:space="preserve"> </w:t>
      </w:r>
      <w:r w:rsidR="00E42408">
        <w:rPr>
          <w:rFonts w:ascii="Times New Roman" w:hAnsi="Times New Roman"/>
          <w:sz w:val="22"/>
          <w:szCs w:val="22"/>
          <w:lang w:val="en-US" w:eastAsia="ko-KR"/>
        </w:rPr>
        <w:t>i</w:t>
      </w:r>
      <w:r w:rsidR="004859C4">
        <w:rPr>
          <w:rFonts w:ascii="Times New Roman" w:hAnsi="Times New Roman"/>
          <w:sz w:val="22"/>
          <w:szCs w:val="22"/>
          <w:lang w:val="en-US" w:eastAsia="ko-KR"/>
        </w:rPr>
        <w:t xml:space="preserve">ntroducing the </w:t>
      </w:r>
      <w:r w:rsidR="004859C4" w:rsidRPr="004859C4">
        <w:rPr>
          <w:rFonts w:ascii="Times New Roman" w:hAnsi="Times New Roman" w:hint="eastAsia"/>
          <w:sz w:val="22"/>
          <w:szCs w:val="22"/>
          <w:lang w:val="en-US" w:eastAsia="ko-KR"/>
        </w:rPr>
        <w:t xml:space="preserve">signaling of UL AoA/ZoA assistance information (expected </w:t>
      </w:r>
      <w:r w:rsidR="004859C4">
        <w:rPr>
          <w:rFonts w:ascii="Times New Roman" w:hAnsi="Times New Roman"/>
          <w:sz w:val="22"/>
          <w:szCs w:val="22"/>
          <w:lang w:val="en-US" w:eastAsia="ko-KR"/>
        </w:rPr>
        <w:t>UL-AoA/ZoA</w:t>
      </w:r>
      <w:r w:rsidR="004859C4" w:rsidRPr="004859C4">
        <w:rPr>
          <w:rFonts w:ascii="Times New Roman" w:hAnsi="Times New Roman" w:hint="eastAsia"/>
          <w:sz w:val="22"/>
          <w:szCs w:val="22"/>
          <w:lang w:val="en-US" w:eastAsia="ko-KR"/>
        </w:rPr>
        <w:t xml:space="preserve"> and uncertainty range)</w:t>
      </w:r>
      <w:r w:rsidR="004859C4">
        <w:rPr>
          <w:rFonts w:ascii="Times New Roman" w:hAnsi="Times New Roman"/>
          <w:sz w:val="22"/>
          <w:szCs w:val="22"/>
          <w:lang w:val="en-US" w:eastAsia="ko-KR"/>
        </w:rPr>
        <w:t xml:space="preserve"> was agreed. </w:t>
      </w:r>
      <w:r w:rsidR="00E42408">
        <w:rPr>
          <w:rFonts w:ascii="Times New Roman" w:hAnsi="Times New Roman"/>
          <w:sz w:val="22"/>
          <w:szCs w:val="22"/>
          <w:lang w:val="en-US" w:eastAsia="ko-KR"/>
        </w:rPr>
        <w:t>On the other hand</w:t>
      </w:r>
      <w:r w:rsidR="004859C4">
        <w:rPr>
          <w:rFonts w:ascii="Times New Roman" w:hAnsi="Times New Roman"/>
          <w:sz w:val="22"/>
          <w:szCs w:val="22"/>
          <w:lang w:val="en-US" w:eastAsia="ko-KR"/>
        </w:rPr>
        <w:t>,</w:t>
      </w:r>
      <w:r w:rsidR="00E42408">
        <w:rPr>
          <w:rFonts w:ascii="Times New Roman" w:hAnsi="Times New Roman"/>
          <w:sz w:val="22"/>
          <w:szCs w:val="22"/>
          <w:lang w:val="en-US" w:eastAsia="ko-KR"/>
        </w:rPr>
        <w:t xml:space="preserve"> for DL angle based positioning measurements, both</w:t>
      </w:r>
      <w:r w:rsidR="004859C4">
        <w:rPr>
          <w:rFonts w:ascii="Times New Roman" w:hAnsi="Times New Roman"/>
          <w:sz w:val="22"/>
          <w:szCs w:val="22"/>
          <w:lang w:val="en-US" w:eastAsia="ko-KR"/>
        </w:rPr>
        <w:t xml:space="preserve"> DL </w:t>
      </w:r>
      <w:r w:rsidR="004859C4">
        <w:rPr>
          <w:rFonts w:ascii="Times New Roman" w:hAnsi="Times New Roman" w:hint="eastAsia"/>
          <w:sz w:val="22"/>
          <w:szCs w:val="22"/>
          <w:lang w:val="en-US" w:eastAsia="ko-KR"/>
        </w:rPr>
        <w:t>AoD/ZoD</w:t>
      </w:r>
      <w:r w:rsidR="00E42408">
        <w:rPr>
          <w:rFonts w:ascii="Times New Roman" w:hAnsi="Times New Roman"/>
          <w:sz w:val="22"/>
          <w:szCs w:val="22"/>
          <w:lang w:val="en-US" w:eastAsia="ko-KR"/>
        </w:rPr>
        <w:t xml:space="preserve"> (e.g. gNB perspective)</w:t>
      </w:r>
      <w:r w:rsidR="004859C4">
        <w:rPr>
          <w:rFonts w:ascii="Times New Roman" w:hAnsi="Times New Roman" w:hint="eastAsia"/>
          <w:sz w:val="22"/>
          <w:szCs w:val="22"/>
          <w:lang w:val="en-US" w:eastAsia="ko-KR"/>
        </w:rPr>
        <w:t xml:space="preserve"> and DL AoA/ZoA </w:t>
      </w:r>
      <w:r w:rsidR="00E42408">
        <w:rPr>
          <w:rFonts w:ascii="Times New Roman" w:hAnsi="Times New Roman"/>
          <w:sz w:val="22"/>
          <w:szCs w:val="22"/>
          <w:lang w:val="en-US" w:eastAsia="ko-KR"/>
        </w:rPr>
        <w:t xml:space="preserve">(e.g. UE perspective) </w:t>
      </w:r>
      <w:r w:rsidR="00E42408">
        <w:rPr>
          <w:rFonts w:ascii="Times New Roman" w:hAnsi="Times New Roman" w:hint="eastAsia"/>
          <w:sz w:val="22"/>
          <w:szCs w:val="22"/>
          <w:lang w:val="en-US" w:eastAsia="ko-KR"/>
        </w:rPr>
        <w:t xml:space="preserve">are considered and all of </w:t>
      </w:r>
      <w:r w:rsidR="003155C1">
        <w:rPr>
          <w:rFonts w:ascii="Times New Roman" w:hAnsi="Times New Roman"/>
          <w:sz w:val="22"/>
          <w:szCs w:val="22"/>
          <w:lang w:val="en-US" w:eastAsia="ko-KR"/>
        </w:rPr>
        <w:t xml:space="preserve">the </w:t>
      </w:r>
      <w:r w:rsidR="00E42408">
        <w:rPr>
          <w:rFonts w:ascii="Times New Roman" w:hAnsi="Times New Roman" w:hint="eastAsia"/>
          <w:sz w:val="22"/>
          <w:szCs w:val="22"/>
          <w:lang w:val="en-US" w:eastAsia="ko-KR"/>
        </w:rPr>
        <w:t>options are</w:t>
      </w:r>
      <w:r w:rsidR="004859C4">
        <w:rPr>
          <w:rFonts w:ascii="Times New Roman" w:hAnsi="Times New Roman" w:hint="eastAsia"/>
          <w:sz w:val="22"/>
          <w:szCs w:val="22"/>
          <w:lang w:val="en-US" w:eastAsia="ko-KR"/>
        </w:rPr>
        <w:t xml:space="preserve"> </w:t>
      </w:r>
      <w:r w:rsidR="004859C4">
        <w:rPr>
          <w:rFonts w:ascii="Times New Roman" w:hAnsi="Times New Roman"/>
          <w:sz w:val="22"/>
          <w:szCs w:val="22"/>
          <w:lang w:val="en-US" w:eastAsia="ko-KR"/>
        </w:rPr>
        <w:t>agreed</w:t>
      </w:r>
      <w:r w:rsidR="004859C4">
        <w:rPr>
          <w:rFonts w:ascii="Times New Roman" w:hAnsi="Times New Roman" w:hint="eastAsia"/>
          <w:sz w:val="22"/>
          <w:szCs w:val="22"/>
          <w:lang w:val="en-US" w:eastAsia="ko-KR"/>
        </w:rPr>
        <w:t xml:space="preserve"> for</w:t>
      </w:r>
      <w:r w:rsidR="004859C4">
        <w:rPr>
          <w:rFonts w:ascii="Times New Roman" w:hAnsi="Times New Roman"/>
          <w:sz w:val="22"/>
          <w:szCs w:val="22"/>
          <w:lang w:val="en-US" w:eastAsia="ko-KR"/>
        </w:rPr>
        <w:t xml:space="preserve"> </w:t>
      </w:r>
      <w:r w:rsidR="004859C4">
        <w:rPr>
          <w:rFonts w:ascii="Times New Roman" w:hAnsi="Times New Roman" w:hint="eastAsia"/>
          <w:sz w:val="22"/>
          <w:szCs w:val="22"/>
          <w:lang w:val="en-US" w:eastAsia="ko-KR"/>
        </w:rPr>
        <w:t>DL</w:t>
      </w:r>
      <w:r w:rsidR="00E42408">
        <w:rPr>
          <w:rFonts w:ascii="Times New Roman" w:hAnsi="Times New Roman"/>
          <w:sz w:val="22"/>
          <w:szCs w:val="22"/>
          <w:lang w:val="en-US" w:eastAsia="ko-KR"/>
        </w:rPr>
        <w:t xml:space="preserve"> positioning measurement</w:t>
      </w:r>
      <w:r w:rsidR="004859C4">
        <w:rPr>
          <w:rFonts w:ascii="Times New Roman" w:hAnsi="Times New Roman" w:hint="eastAsia"/>
          <w:sz w:val="22"/>
          <w:szCs w:val="22"/>
          <w:lang w:val="en-US" w:eastAsia="ko-KR"/>
        </w:rPr>
        <w:t>.</w:t>
      </w:r>
      <w:r w:rsidR="004859C4">
        <w:rPr>
          <w:rFonts w:ascii="Times New Roman" w:hAnsi="Times New Roman"/>
          <w:sz w:val="22"/>
          <w:szCs w:val="22"/>
          <w:lang w:val="en-US" w:eastAsia="ko-KR"/>
        </w:rPr>
        <w:t xml:space="preserve"> </w:t>
      </w:r>
      <w:r w:rsidR="005C186B">
        <w:rPr>
          <w:rFonts w:ascii="Times New Roman" w:hAnsi="Times New Roman"/>
          <w:sz w:val="22"/>
          <w:szCs w:val="22"/>
          <w:lang w:val="en-US" w:eastAsia="ko-KR"/>
        </w:rPr>
        <w:t xml:space="preserve">Similarly, we think introducing the expected UL-AoD/ZoD which is signaled from LMF to UE seems </w:t>
      </w:r>
      <w:r w:rsidR="00176153">
        <w:rPr>
          <w:rFonts w:ascii="Times New Roman" w:hAnsi="Times New Roman"/>
          <w:sz w:val="22"/>
          <w:szCs w:val="22"/>
          <w:lang w:val="en-US" w:eastAsia="ko-KR"/>
        </w:rPr>
        <w:t>quite</w:t>
      </w:r>
      <w:r w:rsidR="005C186B">
        <w:rPr>
          <w:rFonts w:ascii="Times New Roman" w:hAnsi="Times New Roman"/>
          <w:sz w:val="22"/>
          <w:szCs w:val="22"/>
          <w:lang w:val="en-US" w:eastAsia="ko-KR"/>
        </w:rPr>
        <w:t xml:space="preserve"> natural. If expected UL-AoD and uncertainty is proved for UE, UE does not need to transmit all of SRSs within configured SRS resource(s)</w:t>
      </w:r>
      <w:r w:rsidR="00191C1D">
        <w:rPr>
          <w:rFonts w:ascii="Times New Roman" w:hAnsi="Times New Roman"/>
          <w:sz w:val="22"/>
          <w:szCs w:val="22"/>
          <w:lang w:val="en-US" w:eastAsia="ko-KR"/>
        </w:rPr>
        <w:t xml:space="preserve"> and it would be helpful for UE to determinate the Tx beamforming. </w:t>
      </w:r>
      <w:r w:rsidR="00176153">
        <w:rPr>
          <w:rFonts w:ascii="Times New Roman" w:hAnsi="Times New Roman"/>
          <w:sz w:val="22"/>
          <w:szCs w:val="22"/>
          <w:lang w:val="en-US" w:eastAsia="ko-KR"/>
        </w:rPr>
        <w:t xml:space="preserve">Figure #1 shows the example. </w:t>
      </w:r>
      <w:r w:rsidR="00191C1D">
        <w:rPr>
          <w:rFonts w:ascii="Times New Roman" w:hAnsi="Times New Roman"/>
          <w:sz w:val="22"/>
          <w:szCs w:val="22"/>
          <w:lang w:val="en-US" w:eastAsia="ko-KR"/>
        </w:rPr>
        <w:t>So, RAN1 should support expected UL-AoD/ZoD which is signaled from LMF to UE</w:t>
      </w:r>
      <w:r w:rsidR="00BA5FAB">
        <w:rPr>
          <w:rFonts w:ascii="Times New Roman" w:hAnsi="Times New Roman"/>
          <w:sz w:val="22"/>
          <w:szCs w:val="22"/>
          <w:lang w:val="en-US" w:eastAsia="ko-KR"/>
        </w:rPr>
        <w:t xml:space="preserve"> and the detail configuration needs to follow the way for configuration of expected UL-AoA and its uncertainty (or details up to RAN2). </w:t>
      </w:r>
    </w:p>
    <w:p w14:paraId="7802808A" w14:textId="7E00FB71" w:rsidR="00191C1D" w:rsidRPr="007964DC" w:rsidRDefault="00191C1D" w:rsidP="00191C1D">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Observation</w:t>
      </w:r>
      <w:r w:rsidRPr="004E1E85">
        <w:rPr>
          <w:rFonts w:ascii="Times New Roman" w:hAnsi="Times New Roman"/>
          <w:b/>
          <w:i/>
          <w:sz w:val="22"/>
          <w:szCs w:val="22"/>
          <w:lang w:eastAsia="ko-KR"/>
        </w:rPr>
        <w:t xml:space="preserve"> </w:t>
      </w:r>
      <w:r>
        <w:rPr>
          <w:rFonts w:ascii="Times New Roman" w:hAnsi="Times New Roman"/>
          <w:b/>
          <w:i/>
          <w:sz w:val="22"/>
          <w:szCs w:val="22"/>
          <w:lang w:eastAsia="ko-KR"/>
        </w:rPr>
        <w:t>2</w:t>
      </w:r>
      <w:r w:rsidRPr="004E1E85">
        <w:rPr>
          <w:rFonts w:ascii="Times New Roman" w:hAnsi="Times New Roman"/>
          <w:b/>
          <w:i/>
          <w:sz w:val="22"/>
          <w:szCs w:val="22"/>
          <w:lang w:eastAsia="ko-KR"/>
        </w:rPr>
        <w:t>:</w:t>
      </w:r>
    </w:p>
    <w:p w14:paraId="514B4EF7" w14:textId="5121446D" w:rsidR="00191C1D" w:rsidRDefault="00191C1D" w:rsidP="00191C1D">
      <w:pPr>
        <w:pStyle w:val="a3"/>
        <w:numPr>
          <w:ilvl w:val="0"/>
          <w:numId w:val="2"/>
        </w:numPr>
        <w:overflowPunct w:val="0"/>
        <w:autoSpaceDE w:val="0"/>
        <w:autoSpaceDN w:val="0"/>
        <w:adjustRightInd w:val="0"/>
        <w:spacing w:before="120" w:line="254"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If expected UL-AoD and uncertainty is proved for UE, UE does not need to transmit all of SRSs within configured SRS resource(s) and it would be helpful for UE to determinate the Tx beamforming.</w:t>
      </w:r>
    </w:p>
    <w:p w14:paraId="76CC70EA" w14:textId="645D51F3" w:rsidR="00191C1D" w:rsidRPr="007964DC" w:rsidRDefault="00191C1D" w:rsidP="00191C1D">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Proposal</w:t>
      </w:r>
      <w:r w:rsidRPr="007964DC">
        <w:rPr>
          <w:rFonts w:ascii="Times New Roman" w:hAnsi="Times New Roman"/>
          <w:b/>
          <w:i/>
          <w:sz w:val="22"/>
          <w:szCs w:val="22"/>
          <w:lang w:eastAsia="ko-KR"/>
        </w:rPr>
        <w:t xml:space="preserve"> </w:t>
      </w:r>
      <w:r>
        <w:rPr>
          <w:rFonts w:ascii="Times New Roman" w:hAnsi="Times New Roman"/>
          <w:b/>
          <w:i/>
          <w:sz w:val="22"/>
          <w:szCs w:val="22"/>
          <w:lang w:eastAsia="ko-KR"/>
        </w:rPr>
        <w:t>3</w:t>
      </w:r>
      <w:r w:rsidRPr="007964DC">
        <w:rPr>
          <w:rFonts w:ascii="Times New Roman" w:hAnsi="Times New Roman"/>
          <w:b/>
          <w:i/>
          <w:sz w:val="22"/>
          <w:szCs w:val="22"/>
          <w:lang w:eastAsia="ko-KR"/>
        </w:rPr>
        <w:t>:</w:t>
      </w:r>
    </w:p>
    <w:p w14:paraId="56AB89F2" w14:textId="0DD7F869" w:rsidR="00BA5FAB" w:rsidRDefault="00BA5FAB" w:rsidP="00191C1D">
      <w:pPr>
        <w:pStyle w:val="a3"/>
        <w:numPr>
          <w:ilvl w:val="0"/>
          <w:numId w:val="2"/>
        </w:numPr>
        <w:overflowPunct w:val="0"/>
        <w:autoSpaceDE w:val="0"/>
        <w:autoSpaceDN w:val="0"/>
        <w:adjustRightInd w:val="0"/>
        <w:spacing w:before="120" w:line="254"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RAN1 should support expected UL-AoD/ZoD which is signaled from LMF to UE and the detail configuration needs to follow the way for configuration of expected UL-AoA and its uncertainty (or details up to RAN2).</w:t>
      </w:r>
    </w:p>
    <w:p w14:paraId="5D52CAEB" w14:textId="19B01A14" w:rsidR="00191C1D" w:rsidRDefault="00176153" w:rsidP="00FE6F5B">
      <w:pPr>
        <w:overflowPunct w:val="0"/>
        <w:autoSpaceDE w:val="0"/>
        <w:autoSpaceDN w:val="0"/>
        <w:adjustRightInd w:val="0"/>
        <w:spacing w:before="120" w:line="259" w:lineRule="auto"/>
        <w:ind w:leftChars="26" w:left="1491" w:hangingChars="654" w:hanging="1439"/>
        <w:jc w:val="both"/>
        <w:rPr>
          <w:rFonts w:ascii="Times New Roman" w:hAnsi="Times New Roman"/>
          <w:sz w:val="22"/>
          <w:szCs w:val="22"/>
          <w:lang w:val="en-US" w:eastAsia="ko-KR"/>
        </w:rPr>
      </w:pPr>
      <w:r>
        <w:rPr>
          <w:rFonts w:ascii="Times New Roman" w:hAnsi="Times New Roman"/>
          <w:noProof/>
          <w:sz w:val="22"/>
          <w:szCs w:val="22"/>
          <w:lang w:val="en-US" w:eastAsia="ko-KR"/>
        </w:rPr>
        <w:drawing>
          <wp:inline distT="0" distB="0" distL="0" distR="0" wp14:anchorId="2DA86AFC" wp14:editId="7B63A20A">
            <wp:extent cx="6276441" cy="1765193"/>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43283" cy="1783992"/>
                    </a:xfrm>
                    <a:prstGeom prst="rect">
                      <a:avLst/>
                    </a:prstGeom>
                    <a:noFill/>
                  </pic:spPr>
                </pic:pic>
              </a:graphicData>
            </a:graphic>
          </wp:inline>
        </w:drawing>
      </w:r>
    </w:p>
    <w:p w14:paraId="54DBCCEB" w14:textId="524D88BB" w:rsidR="00176153" w:rsidRDefault="00176153" w:rsidP="00176153">
      <w:pPr>
        <w:pStyle w:val="a9"/>
        <w:jc w:val="center"/>
        <w:rPr>
          <w:rFonts w:ascii="Times New Roman" w:hAnsi="Times New Roman" w:hint="eastAsia"/>
          <w:sz w:val="22"/>
          <w:szCs w:val="22"/>
          <w:lang w:eastAsia="ko-KR"/>
        </w:rPr>
      </w:pPr>
      <w:r>
        <w:rPr>
          <w:sz w:val="22"/>
        </w:rPr>
        <w:t>Figure 1</w:t>
      </w:r>
      <w:r w:rsidRPr="00C34806">
        <w:rPr>
          <w:sz w:val="22"/>
        </w:rPr>
        <w:t xml:space="preserve"> </w:t>
      </w:r>
      <w:r w:rsidRPr="00C34806">
        <w:rPr>
          <w:rFonts w:ascii="Times New Roman" w:hAnsi="Times New Roman"/>
          <w:b w:val="0"/>
          <w:sz w:val="22"/>
          <w:szCs w:val="22"/>
        </w:rPr>
        <w:t xml:space="preserve">An illustrative example of </w:t>
      </w:r>
      <w:r>
        <w:rPr>
          <w:rFonts w:ascii="Times New Roman" w:hAnsi="Times New Roman" w:hint="eastAsia"/>
          <w:b w:val="0"/>
          <w:sz w:val="22"/>
          <w:szCs w:val="22"/>
          <w:lang w:eastAsia="ko-KR"/>
        </w:rPr>
        <w:t xml:space="preserve">expected UL AoD/ZoD and </w:t>
      </w:r>
      <w:r>
        <w:rPr>
          <w:rFonts w:ascii="Times New Roman" w:hAnsi="Times New Roman"/>
          <w:b w:val="0"/>
          <w:sz w:val="22"/>
          <w:szCs w:val="22"/>
          <w:lang w:eastAsia="ko-KR"/>
        </w:rPr>
        <w:t>uncertainty</w:t>
      </w:r>
      <w:r>
        <w:rPr>
          <w:rFonts w:ascii="Times New Roman" w:hAnsi="Times New Roman" w:hint="eastAsia"/>
          <w:b w:val="0"/>
          <w:sz w:val="22"/>
          <w:szCs w:val="22"/>
          <w:lang w:eastAsia="ko-KR"/>
        </w:rPr>
        <w:t xml:space="preserve"> </w:t>
      </w:r>
      <w:r>
        <w:rPr>
          <w:rFonts w:ascii="Times New Roman" w:hAnsi="Times New Roman"/>
          <w:b w:val="0"/>
          <w:sz w:val="22"/>
          <w:szCs w:val="22"/>
          <w:lang w:eastAsia="ko-KR"/>
        </w:rPr>
        <w:t>for UL-AoA</w:t>
      </w:r>
    </w:p>
    <w:p w14:paraId="45B1E645" w14:textId="77777777" w:rsidR="00176153" w:rsidRPr="00176153" w:rsidRDefault="00176153" w:rsidP="00FE6F5B">
      <w:pPr>
        <w:overflowPunct w:val="0"/>
        <w:autoSpaceDE w:val="0"/>
        <w:autoSpaceDN w:val="0"/>
        <w:adjustRightInd w:val="0"/>
        <w:spacing w:before="120" w:line="259" w:lineRule="auto"/>
        <w:ind w:leftChars="26" w:left="1491" w:hangingChars="654" w:hanging="1439"/>
        <w:jc w:val="both"/>
        <w:rPr>
          <w:rFonts w:ascii="Times New Roman" w:hAnsi="Times New Roman" w:hint="eastAsia"/>
          <w:sz w:val="22"/>
          <w:szCs w:val="22"/>
          <w:lang w:eastAsia="ko-KR"/>
        </w:rPr>
      </w:pPr>
    </w:p>
    <w:p w14:paraId="24EE957F" w14:textId="77777777" w:rsidR="004A4734" w:rsidRPr="0027194A" w:rsidRDefault="00817DF3" w:rsidP="00546EAB">
      <w:pPr>
        <w:pStyle w:val="1"/>
        <w:spacing w:line="259" w:lineRule="auto"/>
        <w:rPr>
          <w:rFonts w:cs="Arial"/>
          <w:lang w:eastAsia="ko-KR"/>
        </w:rPr>
      </w:pPr>
      <w:r w:rsidRPr="0027194A">
        <w:rPr>
          <w:rFonts w:cs="Arial"/>
          <w:lang w:eastAsia="ko-KR"/>
        </w:rPr>
        <w:t>Conclusion</w:t>
      </w:r>
    </w:p>
    <w:p w14:paraId="0E9FCDDD" w14:textId="00702A31" w:rsidR="00BC7A4E" w:rsidRDefault="00D22A12" w:rsidP="00EC4EEC">
      <w:pPr>
        <w:overflowPunct w:val="0"/>
        <w:autoSpaceDE w:val="0"/>
        <w:autoSpaceDN w:val="0"/>
        <w:adjustRightInd w:val="0"/>
        <w:spacing w:before="120" w:line="259" w:lineRule="auto"/>
        <w:ind w:left="0" w:firstLineChars="50" w:firstLine="110"/>
        <w:jc w:val="both"/>
        <w:rPr>
          <w:b/>
          <w:sz w:val="22"/>
          <w:u w:val="single"/>
          <w:lang w:eastAsia="ko-KR"/>
        </w:rPr>
      </w:pPr>
      <w:r w:rsidRPr="00E35113">
        <w:rPr>
          <w:rFonts w:ascii="Times New Roman" w:hAnsi="Times New Roman"/>
          <w:sz w:val="22"/>
          <w:szCs w:val="20"/>
          <w:lang w:eastAsia="ko-KR"/>
        </w:rPr>
        <w:t xml:space="preserve">In this contribution, </w:t>
      </w:r>
      <w:r w:rsidR="00EC3DAC" w:rsidRPr="002E121D">
        <w:rPr>
          <w:rFonts w:ascii="Times New Roman" w:hAnsi="Times New Roman"/>
          <w:sz w:val="22"/>
          <w:szCs w:val="20"/>
          <w:lang w:eastAsia="ko-KR"/>
        </w:rPr>
        <w:t xml:space="preserve">we have discussed potential enhancements for UL-AOA positioning in Rel-17, and our proposal </w:t>
      </w:r>
      <w:r w:rsidR="00704A08">
        <w:rPr>
          <w:rFonts w:ascii="Times New Roman" w:hAnsi="Times New Roman"/>
          <w:sz w:val="22"/>
          <w:szCs w:val="20"/>
          <w:lang w:eastAsia="ko-KR"/>
        </w:rPr>
        <w:t>is</w:t>
      </w:r>
      <w:r w:rsidR="00704A08" w:rsidRPr="002E121D">
        <w:rPr>
          <w:rFonts w:ascii="Times New Roman" w:hAnsi="Times New Roman"/>
          <w:sz w:val="22"/>
          <w:szCs w:val="20"/>
          <w:lang w:eastAsia="ko-KR"/>
        </w:rPr>
        <w:t xml:space="preserve"> </w:t>
      </w:r>
      <w:r w:rsidR="00EC3DAC" w:rsidRPr="002E121D">
        <w:rPr>
          <w:rFonts w:ascii="Times New Roman" w:hAnsi="Times New Roman"/>
          <w:sz w:val="22"/>
          <w:szCs w:val="20"/>
          <w:lang w:eastAsia="ko-KR"/>
        </w:rPr>
        <w:t>summarized below.</w:t>
      </w:r>
      <w:r w:rsidR="00EC3DAC" w:rsidRPr="009C6A85">
        <w:rPr>
          <w:rFonts w:ascii="Times New Roman" w:hAnsi="Times New Roman"/>
          <w:color w:val="FF0000"/>
          <w:sz w:val="22"/>
          <w:szCs w:val="20"/>
          <w:lang w:eastAsia="ko-KR"/>
        </w:rPr>
        <w:t xml:space="preserve"> </w:t>
      </w:r>
    </w:p>
    <w:p w14:paraId="79F69ED8" w14:textId="77777777" w:rsidR="00BB7C93" w:rsidRPr="00BB7C93" w:rsidRDefault="00BB7C93" w:rsidP="00EC4EEC">
      <w:pPr>
        <w:overflowPunct w:val="0"/>
        <w:autoSpaceDE w:val="0"/>
        <w:autoSpaceDN w:val="0"/>
        <w:adjustRightInd w:val="0"/>
        <w:spacing w:before="120" w:line="259" w:lineRule="auto"/>
        <w:ind w:left="0" w:firstLineChars="50" w:firstLine="108"/>
        <w:jc w:val="both"/>
        <w:rPr>
          <w:b/>
          <w:sz w:val="22"/>
          <w:u w:val="single"/>
          <w:lang w:eastAsia="ko-KR"/>
        </w:rPr>
      </w:pPr>
    </w:p>
    <w:p w14:paraId="0C9C3FDB" w14:textId="77777777" w:rsidR="00EC4EEC" w:rsidRPr="00EC4EEC" w:rsidRDefault="00EC4EEC" w:rsidP="00EC4EEC">
      <w:pPr>
        <w:overflowPunct w:val="0"/>
        <w:autoSpaceDE w:val="0"/>
        <w:autoSpaceDN w:val="0"/>
        <w:adjustRightInd w:val="0"/>
        <w:spacing w:before="120" w:line="259" w:lineRule="auto"/>
        <w:ind w:left="0" w:firstLineChars="50" w:firstLine="108"/>
        <w:jc w:val="both"/>
        <w:rPr>
          <w:b/>
          <w:sz w:val="22"/>
          <w:u w:val="single"/>
          <w:lang w:eastAsia="ko-KR"/>
        </w:rPr>
      </w:pPr>
      <w:r w:rsidRPr="00EC4EEC">
        <w:rPr>
          <w:b/>
          <w:sz w:val="22"/>
          <w:u w:val="single"/>
          <w:lang w:eastAsia="ko-KR"/>
        </w:rPr>
        <w:t xml:space="preserve">Association between UL SRS-RSRP and UL SRS-RSRPP </w:t>
      </w:r>
    </w:p>
    <w:p w14:paraId="69C0D09B" w14:textId="77777777" w:rsidR="00EC4EEC" w:rsidRPr="004E1E85" w:rsidRDefault="00EC4EEC" w:rsidP="00EC4EEC">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4E1E85">
        <w:rPr>
          <w:rFonts w:ascii="Times New Roman" w:hAnsi="Times New Roman"/>
          <w:b/>
          <w:i/>
          <w:sz w:val="22"/>
          <w:szCs w:val="22"/>
          <w:lang w:eastAsia="ko-KR"/>
        </w:rPr>
        <w:t>Proposal 1:</w:t>
      </w:r>
    </w:p>
    <w:p w14:paraId="250FC63E" w14:textId="77777777" w:rsidR="00EC4EEC" w:rsidRDefault="00EC4EEC" w:rsidP="00EC4EEC">
      <w:pPr>
        <w:pStyle w:val="a3"/>
        <w:numPr>
          <w:ilvl w:val="0"/>
          <w:numId w:val="2"/>
        </w:numPr>
        <w:overflowPunct w:val="0"/>
        <w:autoSpaceDE w:val="0"/>
        <w:autoSpaceDN w:val="0"/>
        <w:adjustRightInd w:val="0"/>
        <w:spacing w:before="120" w:line="254" w:lineRule="auto"/>
        <w:ind w:leftChars="0"/>
        <w:jc w:val="both"/>
        <w:rPr>
          <w:rFonts w:ascii="Times New Roman" w:hAnsi="Times New Roman"/>
          <w:sz w:val="22"/>
          <w:szCs w:val="22"/>
          <w:lang w:val="en-US" w:eastAsia="ko-KR"/>
        </w:rPr>
      </w:pPr>
      <w:r w:rsidRPr="00A25600">
        <w:rPr>
          <w:rFonts w:ascii="Times New Roman" w:hAnsi="Times New Roman"/>
          <w:sz w:val="22"/>
          <w:szCs w:val="22"/>
          <w:lang w:val="en-US" w:eastAsia="ko-KR"/>
        </w:rPr>
        <w:t>RAN1 needs to support reporting of both UL SRS-RSRPP and UL SRS-RSRP and needs to agree that UL SRS-RSRPP (P value) and UL SRS-RSRP (Q values) are such that P is less than or Q like a as shown below:</w:t>
      </w:r>
    </w:p>
    <w:p w14:paraId="6934FCA2" w14:textId="77777777" w:rsidR="00EC4EEC" w:rsidRPr="00A25600" w:rsidRDefault="00EC4EEC" w:rsidP="00EC4EEC">
      <w:pPr>
        <w:numPr>
          <w:ilvl w:val="1"/>
          <w:numId w:val="2"/>
        </w:numPr>
        <w:spacing w:line="233" w:lineRule="atLeast"/>
        <w:rPr>
          <w:rFonts w:ascii="Times New Roman" w:hAnsi="Times New Roman"/>
          <w:bCs/>
          <w:color w:val="000000"/>
        </w:rPr>
      </w:pPr>
      <w:r w:rsidRPr="00E977EE">
        <w:rPr>
          <w:rFonts w:ascii="Times New Roman" w:hAnsi="Times New Roman"/>
          <w:bCs/>
          <w:color w:val="000000"/>
        </w:rPr>
        <w:t xml:space="preserve">For reporting of </w:t>
      </w:r>
      <w:r>
        <w:rPr>
          <w:rFonts w:ascii="Times New Roman" w:hAnsi="Times New Roman"/>
          <w:bCs/>
          <w:color w:val="000000"/>
        </w:rPr>
        <w:t>UL SRS-RSRPP and UL SRS-</w:t>
      </w:r>
      <w:r w:rsidRPr="00E977EE">
        <w:rPr>
          <w:rFonts w:ascii="Times New Roman" w:hAnsi="Times New Roman"/>
          <w:bCs/>
          <w:color w:val="000000"/>
        </w:rPr>
        <w:t xml:space="preserve">RSRP in </w:t>
      </w:r>
      <w:r>
        <w:rPr>
          <w:rFonts w:ascii="Times New Roman" w:hAnsi="Times New Roman"/>
          <w:bCs/>
          <w:color w:val="000000"/>
        </w:rPr>
        <w:t>UL-AoA</w:t>
      </w:r>
    </w:p>
    <w:p w14:paraId="30CCB0F6" w14:textId="77777777" w:rsidR="00EC4EEC" w:rsidRPr="00E977EE" w:rsidRDefault="00EC4EEC" w:rsidP="00EC4EEC">
      <w:pPr>
        <w:numPr>
          <w:ilvl w:val="2"/>
          <w:numId w:val="2"/>
        </w:numPr>
        <w:spacing w:line="233" w:lineRule="atLeast"/>
        <w:rPr>
          <w:rFonts w:ascii="Times New Roman" w:hAnsi="Times New Roman"/>
          <w:bCs/>
          <w:color w:val="000000"/>
        </w:rPr>
      </w:pPr>
      <w:r>
        <w:rPr>
          <w:rFonts w:ascii="Times New Roman" w:hAnsi="Times New Roman"/>
          <w:bCs/>
          <w:color w:val="000000"/>
        </w:rPr>
        <w:t>Regarding, t</w:t>
      </w:r>
      <w:r w:rsidRPr="00E977EE">
        <w:rPr>
          <w:rFonts w:ascii="Times New Roman" w:hAnsi="Times New Roman"/>
          <w:bCs/>
          <w:color w:val="000000"/>
        </w:rPr>
        <w:t>he maximum number of DL PRS RSRPP</w:t>
      </w:r>
      <w:r>
        <w:rPr>
          <w:rFonts w:ascii="Times New Roman" w:hAnsi="Times New Roman"/>
          <w:bCs/>
          <w:color w:val="000000"/>
        </w:rPr>
        <w:t xml:space="preserve">, it </w:t>
      </w:r>
      <w:r w:rsidRPr="00E977EE">
        <w:rPr>
          <w:rFonts w:ascii="Times New Roman" w:hAnsi="Times New Roman"/>
          <w:bCs/>
          <w:color w:val="000000"/>
        </w:rPr>
        <w:t xml:space="preserve">is </w:t>
      </w:r>
      <w:r>
        <w:rPr>
          <w:rFonts w:ascii="Times New Roman" w:hAnsi="Times New Roman"/>
          <w:bCs/>
          <w:color w:val="000000"/>
        </w:rPr>
        <w:t>up to RAN4.</w:t>
      </w:r>
    </w:p>
    <w:p w14:paraId="37ADAC9A" w14:textId="77777777" w:rsidR="00EC4EEC" w:rsidRPr="00BA5FAB" w:rsidRDefault="00EC4EEC" w:rsidP="00EC4EEC">
      <w:pPr>
        <w:numPr>
          <w:ilvl w:val="2"/>
          <w:numId w:val="2"/>
        </w:numPr>
        <w:spacing w:line="233" w:lineRule="atLeast"/>
        <w:rPr>
          <w:rFonts w:ascii="Times New Roman" w:hAnsi="Times New Roman"/>
          <w:sz w:val="22"/>
          <w:szCs w:val="22"/>
          <w:lang w:eastAsia="ko-KR"/>
        </w:rPr>
      </w:pPr>
      <w:r w:rsidRPr="00E977EE">
        <w:rPr>
          <w:rFonts w:ascii="Times New Roman" w:hAnsi="Times New Roman"/>
          <w:bCs/>
          <w:color w:val="000000"/>
        </w:rPr>
        <w:t>The capabilities for DL PRS RSRPP (M value) and DL PRS RSRP (N values) are such th</w:t>
      </w:r>
      <w:r>
        <w:rPr>
          <w:rFonts w:ascii="Times New Roman" w:hAnsi="Times New Roman"/>
          <w:bCs/>
          <w:color w:val="000000"/>
        </w:rPr>
        <w:t>at M is less than or equal to N.</w:t>
      </w:r>
    </w:p>
    <w:p w14:paraId="14ED2C15" w14:textId="77777777" w:rsidR="00EC4EEC" w:rsidRPr="00EC4EEC" w:rsidRDefault="00EC4EEC" w:rsidP="00EC4EEC">
      <w:pPr>
        <w:rPr>
          <w:lang w:eastAsia="ko-KR"/>
        </w:rPr>
      </w:pPr>
    </w:p>
    <w:p w14:paraId="0082BC0E" w14:textId="77777777" w:rsidR="00EC4EEC" w:rsidRPr="00EC4EEC" w:rsidRDefault="00EC4EEC" w:rsidP="00EC4EEC">
      <w:pPr>
        <w:overflowPunct w:val="0"/>
        <w:autoSpaceDE w:val="0"/>
        <w:autoSpaceDN w:val="0"/>
        <w:adjustRightInd w:val="0"/>
        <w:spacing w:before="120" w:line="259" w:lineRule="auto"/>
        <w:ind w:left="0" w:firstLineChars="50" w:firstLine="108"/>
        <w:jc w:val="both"/>
        <w:rPr>
          <w:b/>
          <w:sz w:val="22"/>
          <w:u w:val="single"/>
          <w:lang w:eastAsia="ko-KR"/>
        </w:rPr>
      </w:pPr>
      <w:r w:rsidRPr="00EC4EEC">
        <w:rPr>
          <w:b/>
          <w:sz w:val="22"/>
          <w:u w:val="single"/>
          <w:lang w:eastAsia="ko-KR"/>
        </w:rPr>
        <w:t>UL-AOA Report Enhancements</w:t>
      </w:r>
    </w:p>
    <w:p w14:paraId="6C02778A" w14:textId="77777777" w:rsidR="00EC4EEC" w:rsidRPr="007964DC" w:rsidRDefault="00EC4EEC" w:rsidP="00EC4EEC">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lastRenderedPageBreak/>
        <w:t>Observation</w:t>
      </w:r>
      <w:r w:rsidRPr="004E1E85">
        <w:rPr>
          <w:rFonts w:ascii="Times New Roman" w:hAnsi="Times New Roman"/>
          <w:b/>
          <w:i/>
          <w:sz w:val="22"/>
          <w:szCs w:val="22"/>
          <w:lang w:eastAsia="ko-KR"/>
        </w:rPr>
        <w:t xml:space="preserve"> 1:</w:t>
      </w:r>
    </w:p>
    <w:p w14:paraId="35B0E238" w14:textId="77777777" w:rsidR="00EC4EEC" w:rsidRDefault="00EC4EEC" w:rsidP="00EC4EEC">
      <w:pPr>
        <w:pStyle w:val="a3"/>
        <w:numPr>
          <w:ilvl w:val="0"/>
          <w:numId w:val="2"/>
        </w:numPr>
        <w:overflowPunct w:val="0"/>
        <w:autoSpaceDE w:val="0"/>
        <w:autoSpaceDN w:val="0"/>
        <w:adjustRightInd w:val="0"/>
        <w:spacing w:before="120" w:line="254"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Reporting multiple SRS-RSRP for each UL-AoA seems not only appropriate for LMF to estimate which UL-AoA is used for corresponding one UL-ROTA/</w:t>
      </w:r>
      <w:r w:rsidRPr="0081037F">
        <w:rPr>
          <w:rFonts w:eastAsia="SimSun" w:cs="Times"/>
          <w:szCs w:val="20"/>
          <w:lang w:eastAsia="zh-CN"/>
        </w:rPr>
        <w:t xml:space="preserve"> </w:t>
      </w:r>
      <w:r w:rsidRPr="007B5A3E">
        <w:rPr>
          <w:rFonts w:eastAsia="SimSun" w:cs="Times"/>
          <w:szCs w:val="20"/>
          <w:lang w:eastAsia="zh-CN"/>
        </w:rPr>
        <w:t>gNB Rx-Tx time difference</w:t>
      </w:r>
      <w:r>
        <w:rPr>
          <w:rFonts w:eastAsia="SimSun" w:cs="Times"/>
          <w:szCs w:val="20"/>
          <w:lang w:eastAsia="zh-CN"/>
        </w:rPr>
        <w:t xml:space="preserve"> but also helpful for LMF to use reported multiple UL-AoAs more properly.</w:t>
      </w:r>
      <w:r>
        <w:rPr>
          <w:rFonts w:ascii="Times New Roman" w:hAnsi="Times New Roman" w:hint="eastAsia"/>
          <w:sz w:val="22"/>
          <w:szCs w:val="22"/>
          <w:lang w:val="en-US" w:eastAsia="ko-KR"/>
        </w:rPr>
        <w:t xml:space="preserve"> </w:t>
      </w:r>
    </w:p>
    <w:p w14:paraId="5DE34633" w14:textId="77777777" w:rsidR="00EC4EEC" w:rsidRPr="007964DC" w:rsidRDefault="00EC4EEC" w:rsidP="00EC4EEC">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Proposal</w:t>
      </w:r>
      <w:r w:rsidRPr="007964DC">
        <w:rPr>
          <w:rFonts w:ascii="Times New Roman" w:hAnsi="Times New Roman"/>
          <w:b/>
          <w:i/>
          <w:sz w:val="22"/>
          <w:szCs w:val="22"/>
          <w:lang w:eastAsia="ko-KR"/>
        </w:rPr>
        <w:t xml:space="preserve"> </w:t>
      </w:r>
      <w:r>
        <w:rPr>
          <w:rFonts w:ascii="Times New Roman" w:hAnsi="Times New Roman"/>
          <w:b/>
          <w:i/>
          <w:sz w:val="22"/>
          <w:szCs w:val="22"/>
          <w:lang w:eastAsia="ko-KR"/>
        </w:rPr>
        <w:t>2</w:t>
      </w:r>
      <w:r w:rsidRPr="007964DC">
        <w:rPr>
          <w:rFonts w:ascii="Times New Roman" w:hAnsi="Times New Roman"/>
          <w:b/>
          <w:i/>
          <w:sz w:val="22"/>
          <w:szCs w:val="22"/>
          <w:lang w:eastAsia="ko-KR"/>
        </w:rPr>
        <w:t>:</w:t>
      </w:r>
    </w:p>
    <w:p w14:paraId="7308F3C8" w14:textId="77777777" w:rsidR="00EC4EEC" w:rsidRDefault="00EC4EEC" w:rsidP="00EC4EEC">
      <w:pPr>
        <w:pStyle w:val="a3"/>
        <w:numPr>
          <w:ilvl w:val="0"/>
          <w:numId w:val="2"/>
        </w:numPr>
        <w:overflowPunct w:val="0"/>
        <w:autoSpaceDE w:val="0"/>
        <w:autoSpaceDN w:val="0"/>
        <w:adjustRightInd w:val="0"/>
        <w:spacing w:before="120" w:line="254"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 xml:space="preserve">RAN1 needs to support reporting multiple SRS-RSRP together with </w:t>
      </w:r>
      <w:r w:rsidRPr="00AD6E85">
        <w:rPr>
          <w:rFonts w:ascii="Times New Roman" w:hAnsi="Times New Roman"/>
          <w:sz w:val="22"/>
          <w:szCs w:val="22"/>
          <w:lang w:val="en-US" w:eastAsia="ko-KR"/>
        </w:rPr>
        <w:t>together with {multiple UL-AOA, UL-RTOA/gNB Rx-Tx measurements}.</w:t>
      </w:r>
    </w:p>
    <w:p w14:paraId="67B37E55" w14:textId="77777777" w:rsidR="00EC4EEC" w:rsidRPr="00EC4EEC" w:rsidRDefault="00EC4EEC" w:rsidP="00EC4EEC">
      <w:pPr>
        <w:rPr>
          <w:lang w:val="en-US" w:eastAsia="ko-KR"/>
        </w:rPr>
      </w:pPr>
    </w:p>
    <w:p w14:paraId="5116BFAB" w14:textId="77777777" w:rsidR="00EC4EEC" w:rsidRPr="00EC4EEC" w:rsidRDefault="00EC4EEC" w:rsidP="00EC4EEC">
      <w:pPr>
        <w:overflowPunct w:val="0"/>
        <w:autoSpaceDE w:val="0"/>
        <w:autoSpaceDN w:val="0"/>
        <w:adjustRightInd w:val="0"/>
        <w:spacing w:before="120" w:line="259" w:lineRule="auto"/>
        <w:ind w:left="0" w:firstLineChars="50" w:firstLine="108"/>
        <w:jc w:val="both"/>
        <w:rPr>
          <w:b/>
          <w:sz w:val="22"/>
          <w:u w:val="single"/>
          <w:lang w:eastAsia="ko-KR"/>
        </w:rPr>
      </w:pPr>
      <w:r w:rsidRPr="00EC4EEC">
        <w:rPr>
          <w:b/>
          <w:sz w:val="22"/>
          <w:u w:val="single"/>
          <w:lang w:eastAsia="ko-KR"/>
        </w:rPr>
        <w:t>Expected UL-AoD/ZoD</w:t>
      </w:r>
    </w:p>
    <w:p w14:paraId="72EFFFF7" w14:textId="77777777" w:rsidR="00EC4EEC" w:rsidRPr="007964DC" w:rsidRDefault="00EC4EEC" w:rsidP="00EC4EEC">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Observation</w:t>
      </w:r>
      <w:r w:rsidRPr="004E1E85">
        <w:rPr>
          <w:rFonts w:ascii="Times New Roman" w:hAnsi="Times New Roman"/>
          <w:b/>
          <w:i/>
          <w:sz w:val="22"/>
          <w:szCs w:val="22"/>
          <w:lang w:eastAsia="ko-KR"/>
        </w:rPr>
        <w:t xml:space="preserve"> </w:t>
      </w:r>
      <w:r>
        <w:rPr>
          <w:rFonts w:ascii="Times New Roman" w:hAnsi="Times New Roman"/>
          <w:b/>
          <w:i/>
          <w:sz w:val="22"/>
          <w:szCs w:val="22"/>
          <w:lang w:eastAsia="ko-KR"/>
        </w:rPr>
        <w:t>2</w:t>
      </w:r>
      <w:r w:rsidRPr="004E1E85">
        <w:rPr>
          <w:rFonts w:ascii="Times New Roman" w:hAnsi="Times New Roman"/>
          <w:b/>
          <w:i/>
          <w:sz w:val="22"/>
          <w:szCs w:val="22"/>
          <w:lang w:eastAsia="ko-KR"/>
        </w:rPr>
        <w:t>:</w:t>
      </w:r>
    </w:p>
    <w:p w14:paraId="7C3BA415" w14:textId="77777777" w:rsidR="00EC4EEC" w:rsidRDefault="00EC4EEC" w:rsidP="00EC4EEC">
      <w:pPr>
        <w:pStyle w:val="a3"/>
        <w:numPr>
          <w:ilvl w:val="0"/>
          <w:numId w:val="2"/>
        </w:numPr>
        <w:overflowPunct w:val="0"/>
        <w:autoSpaceDE w:val="0"/>
        <w:autoSpaceDN w:val="0"/>
        <w:adjustRightInd w:val="0"/>
        <w:spacing w:before="120" w:line="254"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If expected UL-AoD and uncertainty is proved for UE, UE does not need to transmit all of SRSs within configured SRS resource(s) and it would be helpful for UE to determinate the Tx beamforming.</w:t>
      </w:r>
    </w:p>
    <w:p w14:paraId="1712B57D" w14:textId="77777777" w:rsidR="00EC4EEC" w:rsidRPr="007964DC" w:rsidRDefault="00EC4EEC" w:rsidP="00EC4EEC">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Proposal</w:t>
      </w:r>
      <w:r w:rsidRPr="007964DC">
        <w:rPr>
          <w:rFonts w:ascii="Times New Roman" w:hAnsi="Times New Roman"/>
          <w:b/>
          <w:i/>
          <w:sz w:val="22"/>
          <w:szCs w:val="22"/>
          <w:lang w:eastAsia="ko-KR"/>
        </w:rPr>
        <w:t xml:space="preserve"> </w:t>
      </w:r>
      <w:r>
        <w:rPr>
          <w:rFonts w:ascii="Times New Roman" w:hAnsi="Times New Roman"/>
          <w:b/>
          <w:i/>
          <w:sz w:val="22"/>
          <w:szCs w:val="22"/>
          <w:lang w:eastAsia="ko-KR"/>
        </w:rPr>
        <w:t>3</w:t>
      </w:r>
      <w:r w:rsidRPr="007964DC">
        <w:rPr>
          <w:rFonts w:ascii="Times New Roman" w:hAnsi="Times New Roman"/>
          <w:b/>
          <w:i/>
          <w:sz w:val="22"/>
          <w:szCs w:val="22"/>
          <w:lang w:eastAsia="ko-KR"/>
        </w:rPr>
        <w:t>:</w:t>
      </w:r>
    </w:p>
    <w:p w14:paraId="43C939A0" w14:textId="77777777" w:rsidR="00EC4EEC" w:rsidRDefault="00EC4EEC" w:rsidP="00EC4EEC">
      <w:pPr>
        <w:pStyle w:val="a3"/>
        <w:numPr>
          <w:ilvl w:val="0"/>
          <w:numId w:val="2"/>
        </w:numPr>
        <w:overflowPunct w:val="0"/>
        <w:autoSpaceDE w:val="0"/>
        <w:autoSpaceDN w:val="0"/>
        <w:adjustRightInd w:val="0"/>
        <w:spacing w:before="120" w:line="254"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RAN1 should support expected UL-AoD/ZoD which is signaled from LMF to UE and the detail configuration needs to follow the way for configuration of expected UL-AoA and its uncertainty (or details up to RAN2).</w:t>
      </w:r>
    </w:p>
    <w:p w14:paraId="63CB62DA" w14:textId="77777777" w:rsidR="00EC4EEC" w:rsidRPr="00EC4EEC" w:rsidRDefault="00EC4EEC" w:rsidP="00D44CAF">
      <w:pPr>
        <w:overflowPunct w:val="0"/>
        <w:autoSpaceDE w:val="0"/>
        <w:autoSpaceDN w:val="0"/>
        <w:adjustRightInd w:val="0"/>
        <w:spacing w:before="120" w:line="259" w:lineRule="auto"/>
        <w:jc w:val="both"/>
        <w:rPr>
          <w:rFonts w:ascii="Times New Roman" w:hAnsi="Times New Roman"/>
          <w:sz w:val="22"/>
          <w:szCs w:val="22"/>
          <w:lang w:val="en-US" w:eastAsia="ko-KR"/>
        </w:rPr>
      </w:pPr>
    </w:p>
    <w:p w14:paraId="2AAFE8BA" w14:textId="77777777" w:rsidR="00CA4B64" w:rsidRPr="0027194A" w:rsidRDefault="004A4734" w:rsidP="00546EAB">
      <w:pPr>
        <w:pStyle w:val="1"/>
        <w:spacing w:line="259" w:lineRule="auto"/>
        <w:rPr>
          <w:rFonts w:cs="Arial"/>
        </w:rPr>
      </w:pPr>
      <w:r w:rsidRPr="0027194A">
        <w:rPr>
          <w:rFonts w:cs="Arial"/>
          <w:lang w:eastAsia="ko-KR"/>
        </w:rPr>
        <w:t>Reference</w:t>
      </w:r>
    </w:p>
    <w:p w14:paraId="08AFF4F9" w14:textId="7752BEDC" w:rsidR="00091CD8" w:rsidRPr="00DF2133" w:rsidRDefault="00091CD8" w:rsidP="00BD2A68">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t>3GPP</w:t>
      </w:r>
      <w:r>
        <w:rPr>
          <w:sz w:val="22"/>
          <w:lang w:eastAsia="ko-KR"/>
        </w:rPr>
        <w:t xml:space="preserve"> RA</w:t>
      </w:r>
      <w:r w:rsidR="00626FE0">
        <w:rPr>
          <w:sz w:val="22"/>
          <w:lang w:eastAsia="ko-KR"/>
        </w:rPr>
        <w:t xml:space="preserve">N1, </w:t>
      </w:r>
      <w:r w:rsidR="00BB4D73">
        <w:rPr>
          <w:sz w:val="22"/>
          <w:lang w:eastAsia="ko-KR"/>
        </w:rPr>
        <w:t>Chairman’s Notes RAN1#10</w:t>
      </w:r>
      <w:r w:rsidR="007E10BF">
        <w:rPr>
          <w:sz w:val="22"/>
          <w:lang w:eastAsia="ko-KR"/>
        </w:rPr>
        <w:t>7</w:t>
      </w:r>
      <w:r w:rsidRPr="00DF2133">
        <w:rPr>
          <w:sz w:val="22"/>
          <w:lang w:eastAsia="ko-KR"/>
        </w:rPr>
        <w:t>-e meeting.</w:t>
      </w:r>
    </w:p>
    <w:p w14:paraId="075A49E5" w14:textId="5C61625C" w:rsidR="00A341F4" w:rsidRPr="00DF2133" w:rsidRDefault="00A341F4" w:rsidP="00A341F4">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t>3GPP</w:t>
      </w:r>
      <w:r>
        <w:rPr>
          <w:sz w:val="22"/>
          <w:lang w:eastAsia="ko-KR"/>
        </w:rPr>
        <w:t xml:space="preserve"> RAN1, Chairman’s Notes RAN1#106bis</w:t>
      </w:r>
      <w:r w:rsidRPr="00DF2133">
        <w:rPr>
          <w:sz w:val="22"/>
          <w:lang w:eastAsia="ko-KR"/>
        </w:rPr>
        <w:t>-e meeting.</w:t>
      </w:r>
    </w:p>
    <w:p w14:paraId="3289A6E0" w14:textId="74016429" w:rsidR="006A23A1" w:rsidRPr="00A341F4" w:rsidRDefault="006A23A1" w:rsidP="00A341F4">
      <w:pPr>
        <w:overflowPunct w:val="0"/>
        <w:autoSpaceDE w:val="0"/>
        <w:autoSpaceDN w:val="0"/>
        <w:adjustRightInd w:val="0"/>
        <w:spacing w:before="120" w:line="259" w:lineRule="auto"/>
        <w:ind w:left="0" w:firstLine="0"/>
        <w:jc w:val="both"/>
        <w:rPr>
          <w:rFonts w:ascii="Times New Roman" w:hAnsi="Times New Roman"/>
          <w:sz w:val="22"/>
          <w:lang w:eastAsia="ko-KR"/>
        </w:rPr>
      </w:pPr>
    </w:p>
    <w:p w14:paraId="0E4437D1" w14:textId="77777777" w:rsidR="006605C3" w:rsidRPr="00E35113" w:rsidRDefault="006605C3" w:rsidP="00740331">
      <w:pPr>
        <w:overflowPunct w:val="0"/>
        <w:autoSpaceDE w:val="0"/>
        <w:autoSpaceDN w:val="0"/>
        <w:adjustRightInd w:val="0"/>
        <w:spacing w:before="120" w:line="259" w:lineRule="auto"/>
        <w:ind w:left="0" w:firstLine="0"/>
        <w:jc w:val="both"/>
        <w:rPr>
          <w:rFonts w:ascii="Times New Roman" w:hAnsi="Times New Roman"/>
          <w:sz w:val="22"/>
          <w:szCs w:val="22"/>
          <w:lang w:eastAsia="ko-KR"/>
        </w:rPr>
      </w:pPr>
    </w:p>
    <w:sectPr w:rsidR="006605C3" w:rsidRPr="00E35113"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E8F03" w14:textId="77777777" w:rsidR="00091261" w:rsidRDefault="00091261" w:rsidP="003D7EE6">
      <w:r>
        <w:separator/>
      </w:r>
    </w:p>
  </w:endnote>
  <w:endnote w:type="continuationSeparator" w:id="0">
    <w:p w14:paraId="5B691784" w14:textId="77777777" w:rsidR="00091261" w:rsidRDefault="00091261"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07F02" w14:textId="77777777" w:rsidR="00091261" w:rsidRDefault="00091261" w:rsidP="003D7EE6">
      <w:r>
        <w:separator/>
      </w:r>
    </w:p>
  </w:footnote>
  <w:footnote w:type="continuationSeparator" w:id="0">
    <w:p w14:paraId="52AAFFC2" w14:textId="77777777" w:rsidR="00091261" w:rsidRDefault="00091261"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8C5E76"/>
    <w:multiLevelType w:val="hybridMultilevel"/>
    <w:tmpl w:val="7A9C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7">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4"/>
  </w:num>
  <w:num w:numId="3">
    <w:abstractNumId w:val="3"/>
  </w:num>
  <w:num w:numId="4">
    <w:abstractNumId w:val="6"/>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1"/>
  </w:num>
  <w:num w:numId="7">
    <w:abstractNumId w:val="2"/>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137"/>
    <w:rsid w:val="00000F0D"/>
    <w:rsid w:val="000011E0"/>
    <w:rsid w:val="0000132D"/>
    <w:rsid w:val="00001652"/>
    <w:rsid w:val="00001709"/>
    <w:rsid w:val="00001732"/>
    <w:rsid w:val="0000211F"/>
    <w:rsid w:val="0000273E"/>
    <w:rsid w:val="00002B75"/>
    <w:rsid w:val="00003194"/>
    <w:rsid w:val="00003B3E"/>
    <w:rsid w:val="00003E7F"/>
    <w:rsid w:val="00004259"/>
    <w:rsid w:val="0000580D"/>
    <w:rsid w:val="00005DA8"/>
    <w:rsid w:val="00005E73"/>
    <w:rsid w:val="000060F1"/>
    <w:rsid w:val="0000658B"/>
    <w:rsid w:val="00006F4A"/>
    <w:rsid w:val="00007A1E"/>
    <w:rsid w:val="00007D6E"/>
    <w:rsid w:val="00007E8A"/>
    <w:rsid w:val="000108E4"/>
    <w:rsid w:val="00010B84"/>
    <w:rsid w:val="00010CA5"/>
    <w:rsid w:val="00010DD4"/>
    <w:rsid w:val="000110E9"/>
    <w:rsid w:val="00011562"/>
    <w:rsid w:val="00011A31"/>
    <w:rsid w:val="00011ACE"/>
    <w:rsid w:val="00011CC5"/>
    <w:rsid w:val="00011E55"/>
    <w:rsid w:val="0001211B"/>
    <w:rsid w:val="0001235B"/>
    <w:rsid w:val="0001292B"/>
    <w:rsid w:val="00012B5E"/>
    <w:rsid w:val="0001342A"/>
    <w:rsid w:val="00013596"/>
    <w:rsid w:val="00013658"/>
    <w:rsid w:val="0001367A"/>
    <w:rsid w:val="000136DC"/>
    <w:rsid w:val="00013A7F"/>
    <w:rsid w:val="0001467D"/>
    <w:rsid w:val="0001468B"/>
    <w:rsid w:val="000147A1"/>
    <w:rsid w:val="00014987"/>
    <w:rsid w:val="0001545B"/>
    <w:rsid w:val="000159BD"/>
    <w:rsid w:val="00015F53"/>
    <w:rsid w:val="00016163"/>
    <w:rsid w:val="00017053"/>
    <w:rsid w:val="00021016"/>
    <w:rsid w:val="00021648"/>
    <w:rsid w:val="000216EC"/>
    <w:rsid w:val="00021ADC"/>
    <w:rsid w:val="00021B2E"/>
    <w:rsid w:val="00022FBE"/>
    <w:rsid w:val="00023A76"/>
    <w:rsid w:val="00024A1B"/>
    <w:rsid w:val="00024AF1"/>
    <w:rsid w:val="00024B51"/>
    <w:rsid w:val="0002510B"/>
    <w:rsid w:val="0002622E"/>
    <w:rsid w:val="000264AA"/>
    <w:rsid w:val="0002693D"/>
    <w:rsid w:val="00027B63"/>
    <w:rsid w:val="00030B0A"/>
    <w:rsid w:val="00030BD8"/>
    <w:rsid w:val="00032087"/>
    <w:rsid w:val="00032884"/>
    <w:rsid w:val="00033F53"/>
    <w:rsid w:val="0003417A"/>
    <w:rsid w:val="0003447C"/>
    <w:rsid w:val="0003526C"/>
    <w:rsid w:val="00035A63"/>
    <w:rsid w:val="00036284"/>
    <w:rsid w:val="00037076"/>
    <w:rsid w:val="000375E9"/>
    <w:rsid w:val="00037698"/>
    <w:rsid w:val="00037AB8"/>
    <w:rsid w:val="00037D25"/>
    <w:rsid w:val="00042D97"/>
    <w:rsid w:val="00044300"/>
    <w:rsid w:val="00044B5D"/>
    <w:rsid w:val="000458D1"/>
    <w:rsid w:val="00045DF6"/>
    <w:rsid w:val="00046442"/>
    <w:rsid w:val="00046853"/>
    <w:rsid w:val="00046ECF"/>
    <w:rsid w:val="000479B8"/>
    <w:rsid w:val="00047DE5"/>
    <w:rsid w:val="00050D78"/>
    <w:rsid w:val="000510E4"/>
    <w:rsid w:val="00051ABF"/>
    <w:rsid w:val="00051CCC"/>
    <w:rsid w:val="0005270D"/>
    <w:rsid w:val="00052AC7"/>
    <w:rsid w:val="00052D13"/>
    <w:rsid w:val="0005343E"/>
    <w:rsid w:val="00054B3D"/>
    <w:rsid w:val="00055D31"/>
    <w:rsid w:val="00055D89"/>
    <w:rsid w:val="00055EE6"/>
    <w:rsid w:val="000564CF"/>
    <w:rsid w:val="00056525"/>
    <w:rsid w:val="00057B5F"/>
    <w:rsid w:val="000608BD"/>
    <w:rsid w:val="0006188B"/>
    <w:rsid w:val="000619A9"/>
    <w:rsid w:val="00062099"/>
    <w:rsid w:val="00062721"/>
    <w:rsid w:val="0006272A"/>
    <w:rsid w:val="00062B3E"/>
    <w:rsid w:val="00062B80"/>
    <w:rsid w:val="00064426"/>
    <w:rsid w:val="00066CDF"/>
    <w:rsid w:val="000670B8"/>
    <w:rsid w:val="00067FA6"/>
    <w:rsid w:val="000703D8"/>
    <w:rsid w:val="000706C0"/>
    <w:rsid w:val="00070ED0"/>
    <w:rsid w:val="0007117E"/>
    <w:rsid w:val="000711F5"/>
    <w:rsid w:val="000716DB"/>
    <w:rsid w:val="00071C3C"/>
    <w:rsid w:val="00071E20"/>
    <w:rsid w:val="00072899"/>
    <w:rsid w:val="00072AEC"/>
    <w:rsid w:val="00072EBC"/>
    <w:rsid w:val="00073090"/>
    <w:rsid w:val="00074821"/>
    <w:rsid w:val="00074C76"/>
    <w:rsid w:val="00075015"/>
    <w:rsid w:val="000752A7"/>
    <w:rsid w:val="00075AE2"/>
    <w:rsid w:val="00076366"/>
    <w:rsid w:val="00076392"/>
    <w:rsid w:val="00076402"/>
    <w:rsid w:val="000768CF"/>
    <w:rsid w:val="00081E8E"/>
    <w:rsid w:val="00082325"/>
    <w:rsid w:val="000827C5"/>
    <w:rsid w:val="000828C6"/>
    <w:rsid w:val="00082CA2"/>
    <w:rsid w:val="00083968"/>
    <w:rsid w:val="0008396A"/>
    <w:rsid w:val="000862C8"/>
    <w:rsid w:val="000866B2"/>
    <w:rsid w:val="0008724E"/>
    <w:rsid w:val="00087616"/>
    <w:rsid w:val="000901D5"/>
    <w:rsid w:val="00091048"/>
    <w:rsid w:val="00091261"/>
    <w:rsid w:val="000918EB"/>
    <w:rsid w:val="00091CD8"/>
    <w:rsid w:val="000922B2"/>
    <w:rsid w:val="00092FDC"/>
    <w:rsid w:val="00093079"/>
    <w:rsid w:val="0009322D"/>
    <w:rsid w:val="0009324D"/>
    <w:rsid w:val="00093DD6"/>
    <w:rsid w:val="00093F3C"/>
    <w:rsid w:val="00093FD9"/>
    <w:rsid w:val="00094B52"/>
    <w:rsid w:val="00095DEA"/>
    <w:rsid w:val="000960E5"/>
    <w:rsid w:val="0009693F"/>
    <w:rsid w:val="000A0F54"/>
    <w:rsid w:val="000A135F"/>
    <w:rsid w:val="000A16E3"/>
    <w:rsid w:val="000A1B38"/>
    <w:rsid w:val="000A1DF8"/>
    <w:rsid w:val="000A23E2"/>
    <w:rsid w:val="000A2A26"/>
    <w:rsid w:val="000A2E91"/>
    <w:rsid w:val="000A3068"/>
    <w:rsid w:val="000A3094"/>
    <w:rsid w:val="000A3730"/>
    <w:rsid w:val="000A4767"/>
    <w:rsid w:val="000A4BFC"/>
    <w:rsid w:val="000A4E01"/>
    <w:rsid w:val="000A5641"/>
    <w:rsid w:val="000A5B53"/>
    <w:rsid w:val="000A6005"/>
    <w:rsid w:val="000A6038"/>
    <w:rsid w:val="000A6631"/>
    <w:rsid w:val="000A76DF"/>
    <w:rsid w:val="000A7990"/>
    <w:rsid w:val="000B04CA"/>
    <w:rsid w:val="000B0D55"/>
    <w:rsid w:val="000B0F66"/>
    <w:rsid w:val="000B12A0"/>
    <w:rsid w:val="000B2F4F"/>
    <w:rsid w:val="000B3921"/>
    <w:rsid w:val="000B3B87"/>
    <w:rsid w:val="000B3BE5"/>
    <w:rsid w:val="000B428C"/>
    <w:rsid w:val="000B4900"/>
    <w:rsid w:val="000B4B1E"/>
    <w:rsid w:val="000B5382"/>
    <w:rsid w:val="000B707E"/>
    <w:rsid w:val="000B74EE"/>
    <w:rsid w:val="000B7AD3"/>
    <w:rsid w:val="000C0B31"/>
    <w:rsid w:val="000C1430"/>
    <w:rsid w:val="000C17C0"/>
    <w:rsid w:val="000C181B"/>
    <w:rsid w:val="000C24F4"/>
    <w:rsid w:val="000C2D64"/>
    <w:rsid w:val="000C3241"/>
    <w:rsid w:val="000C3F1F"/>
    <w:rsid w:val="000C4BE5"/>
    <w:rsid w:val="000C7091"/>
    <w:rsid w:val="000C7439"/>
    <w:rsid w:val="000C7B9B"/>
    <w:rsid w:val="000D00AD"/>
    <w:rsid w:val="000D081D"/>
    <w:rsid w:val="000D1847"/>
    <w:rsid w:val="000D233D"/>
    <w:rsid w:val="000D2917"/>
    <w:rsid w:val="000D2CA0"/>
    <w:rsid w:val="000D2CD8"/>
    <w:rsid w:val="000D3074"/>
    <w:rsid w:val="000D355B"/>
    <w:rsid w:val="000D360D"/>
    <w:rsid w:val="000D47D0"/>
    <w:rsid w:val="000D529D"/>
    <w:rsid w:val="000D5B28"/>
    <w:rsid w:val="000D6663"/>
    <w:rsid w:val="000D6E78"/>
    <w:rsid w:val="000D6E88"/>
    <w:rsid w:val="000D7354"/>
    <w:rsid w:val="000D7881"/>
    <w:rsid w:val="000E0647"/>
    <w:rsid w:val="000E0F4F"/>
    <w:rsid w:val="000E1628"/>
    <w:rsid w:val="000E21EE"/>
    <w:rsid w:val="000E27C1"/>
    <w:rsid w:val="000E355D"/>
    <w:rsid w:val="000E391B"/>
    <w:rsid w:val="000E3E51"/>
    <w:rsid w:val="000E450E"/>
    <w:rsid w:val="000E4628"/>
    <w:rsid w:val="000E583D"/>
    <w:rsid w:val="000E5875"/>
    <w:rsid w:val="000E5A90"/>
    <w:rsid w:val="000E6814"/>
    <w:rsid w:val="000F07A9"/>
    <w:rsid w:val="000F1282"/>
    <w:rsid w:val="000F12FC"/>
    <w:rsid w:val="000F2B3E"/>
    <w:rsid w:val="000F3379"/>
    <w:rsid w:val="000F3D17"/>
    <w:rsid w:val="000F3F02"/>
    <w:rsid w:val="000F4124"/>
    <w:rsid w:val="000F4BE2"/>
    <w:rsid w:val="000F4BE9"/>
    <w:rsid w:val="000F5D80"/>
    <w:rsid w:val="000F6C2C"/>
    <w:rsid w:val="000F73CF"/>
    <w:rsid w:val="000F77B7"/>
    <w:rsid w:val="000F786E"/>
    <w:rsid w:val="000F79AA"/>
    <w:rsid w:val="00100016"/>
    <w:rsid w:val="00100551"/>
    <w:rsid w:val="00100B17"/>
    <w:rsid w:val="0010224C"/>
    <w:rsid w:val="00102842"/>
    <w:rsid w:val="00102AB0"/>
    <w:rsid w:val="00102CA1"/>
    <w:rsid w:val="00102D38"/>
    <w:rsid w:val="0010352F"/>
    <w:rsid w:val="0010358D"/>
    <w:rsid w:val="00103C73"/>
    <w:rsid w:val="00104689"/>
    <w:rsid w:val="001048C9"/>
    <w:rsid w:val="001050CF"/>
    <w:rsid w:val="0010523F"/>
    <w:rsid w:val="00105A18"/>
    <w:rsid w:val="001063EC"/>
    <w:rsid w:val="00106634"/>
    <w:rsid w:val="00107222"/>
    <w:rsid w:val="00107F1A"/>
    <w:rsid w:val="0011107F"/>
    <w:rsid w:val="001110DF"/>
    <w:rsid w:val="00113A29"/>
    <w:rsid w:val="001143ED"/>
    <w:rsid w:val="00114B2C"/>
    <w:rsid w:val="00115B05"/>
    <w:rsid w:val="00116B52"/>
    <w:rsid w:val="00117E0F"/>
    <w:rsid w:val="0012015F"/>
    <w:rsid w:val="00120277"/>
    <w:rsid w:val="00120733"/>
    <w:rsid w:val="00120876"/>
    <w:rsid w:val="0012133F"/>
    <w:rsid w:val="00121BAD"/>
    <w:rsid w:val="00122066"/>
    <w:rsid w:val="00122900"/>
    <w:rsid w:val="001235E9"/>
    <w:rsid w:val="00123B14"/>
    <w:rsid w:val="00124964"/>
    <w:rsid w:val="001256CD"/>
    <w:rsid w:val="00125BC2"/>
    <w:rsid w:val="00125BD9"/>
    <w:rsid w:val="00125C69"/>
    <w:rsid w:val="00125FD4"/>
    <w:rsid w:val="0012676A"/>
    <w:rsid w:val="00126BC0"/>
    <w:rsid w:val="00127118"/>
    <w:rsid w:val="00127210"/>
    <w:rsid w:val="00131696"/>
    <w:rsid w:val="00131820"/>
    <w:rsid w:val="00131E1D"/>
    <w:rsid w:val="001323E6"/>
    <w:rsid w:val="00133AC5"/>
    <w:rsid w:val="001352D6"/>
    <w:rsid w:val="00136419"/>
    <w:rsid w:val="001366B7"/>
    <w:rsid w:val="0013730E"/>
    <w:rsid w:val="00137657"/>
    <w:rsid w:val="00140222"/>
    <w:rsid w:val="00140258"/>
    <w:rsid w:val="001407C4"/>
    <w:rsid w:val="0014117C"/>
    <w:rsid w:val="00141505"/>
    <w:rsid w:val="00142824"/>
    <w:rsid w:val="001433BE"/>
    <w:rsid w:val="00143AD1"/>
    <w:rsid w:val="00144272"/>
    <w:rsid w:val="001443BF"/>
    <w:rsid w:val="00144A81"/>
    <w:rsid w:val="0014514B"/>
    <w:rsid w:val="0014590C"/>
    <w:rsid w:val="00145B47"/>
    <w:rsid w:val="00145D3F"/>
    <w:rsid w:val="00146B2D"/>
    <w:rsid w:val="001476B2"/>
    <w:rsid w:val="001506F1"/>
    <w:rsid w:val="0015150B"/>
    <w:rsid w:val="001515EE"/>
    <w:rsid w:val="00151D8E"/>
    <w:rsid w:val="00153348"/>
    <w:rsid w:val="00153526"/>
    <w:rsid w:val="00153ED2"/>
    <w:rsid w:val="00154121"/>
    <w:rsid w:val="001556B3"/>
    <w:rsid w:val="00155A4C"/>
    <w:rsid w:val="00156732"/>
    <w:rsid w:val="00157176"/>
    <w:rsid w:val="001573A1"/>
    <w:rsid w:val="0016000C"/>
    <w:rsid w:val="00160F0D"/>
    <w:rsid w:val="001617D3"/>
    <w:rsid w:val="0016199C"/>
    <w:rsid w:val="00161BDA"/>
    <w:rsid w:val="00161C57"/>
    <w:rsid w:val="001620B9"/>
    <w:rsid w:val="00162AF8"/>
    <w:rsid w:val="0016350D"/>
    <w:rsid w:val="00164151"/>
    <w:rsid w:val="001649F0"/>
    <w:rsid w:val="0016505C"/>
    <w:rsid w:val="0016545C"/>
    <w:rsid w:val="00166206"/>
    <w:rsid w:val="0016673A"/>
    <w:rsid w:val="001673CE"/>
    <w:rsid w:val="00167DC9"/>
    <w:rsid w:val="00170F75"/>
    <w:rsid w:val="001725A9"/>
    <w:rsid w:val="0017280F"/>
    <w:rsid w:val="00173275"/>
    <w:rsid w:val="00173817"/>
    <w:rsid w:val="00173D8A"/>
    <w:rsid w:val="001748E1"/>
    <w:rsid w:val="00175951"/>
    <w:rsid w:val="00176058"/>
    <w:rsid w:val="00176153"/>
    <w:rsid w:val="0017682E"/>
    <w:rsid w:val="0017759F"/>
    <w:rsid w:val="00177D1A"/>
    <w:rsid w:val="0018033D"/>
    <w:rsid w:val="00180EFC"/>
    <w:rsid w:val="00181114"/>
    <w:rsid w:val="001814F3"/>
    <w:rsid w:val="00181957"/>
    <w:rsid w:val="0018242D"/>
    <w:rsid w:val="00182837"/>
    <w:rsid w:val="00182A4D"/>
    <w:rsid w:val="00182A98"/>
    <w:rsid w:val="00183254"/>
    <w:rsid w:val="0018336A"/>
    <w:rsid w:val="001833C1"/>
    <w:rsid w:val="00183A08"/>
    <w:rsid w:val="00183C63"/>
    <w:rsid w:val="00183CA7"/>
    <w:rsid w:val="001844E8"/>
    <w:rsid w:val="001854E6"/>
    <w:rsid w:val="00185653"/>
    <w:rsid w:val="001859F1"/>
    <w:rsid w:val="00186232"/>
    <w:rsid w:val="001871D5"/>
    <w:rsid w:val="001872C0"/>
    <w:rsid w:val="00187379"/>
    <w:rsid w:val="00187FDF"/>
    <w:rsid w:val="0019003E"/>
    <w:rsid w:val="00190622"/>
    <w:rsid w:val="00190958"/>
    <w:rsid w:val="00190FE1"/>
    <w:rsid w:val="0019156A"/>
    <w:rsid w:val="001915FB"/>
    <w:rsid w:val="00191C1D"/>
    <w:rsid w:val="001926E2"/>
    <w:rsid w:val="0019308D"/>
    <w:rsid w:val="001935E2"/>
    <w:rsid w:val="00194ECD"/>
    <w:rsid w:val="00195AE8"/>
    <w:rsid w:val="00196266"/>
    <w:rsid w:val="0019673C"/>
    <w:rsid w:val="00196E10"/>
    <w:rsid w:val="00196E1D"/>
    <w:rsid w:val="00197DF8"/>
    <w:rsid w:val="001A008A"/>
    <w:rsid w:val="001A0A3A"/>
    <w:rsid w:val="001A2A73"/>
    <w:rsid w:val="001A2B5F"/>
    <w:rsid w:val="001A351A"/>
    <w:rsid w:val="001A3572"/>
    <w:rsid w:val="001A3AAC"/>
    <w:rsid w:val="001A4DF7"/>
    <w:rsid w:val="001A5564"/>
    <w:rsid w:val="001A5F9D"/>
    <w:rsid w:val="001A65BD"/>
    <w:rsid w:val="001A68FD"/>
    <w:rsid w:val="001A6D9A"/>
    <w:rsid w:val="001A75A0"/>
    <w:rsid w:val="001B13E0"/>
    <w:rsid w:val="001B1DE9"/>
    <w:rsid w:val="001B3753"/>
    <w:rsid w:val="001B3756"/>
    <w:rsid w:val="001B377A"/>
    <w:rsid w:val="001B3D15"/>
    <w:rsid w:val="001B3EDE"/>
    <w:rsid w:val="001B5CEA"/>
    <w:rsid w:val="001B64C5"/>
    <w:rsid w:val="001B680E"/>
    <w:rsid w:val="001B7682"/>
    <w:rsid w:val="001B7B5B"/>
    <w:rsid w:val="001B7FE8"/>
    <w:rsid w:val="001C03E8"/>
    <w:rsid w:val="001C07B6"/>
    <w:rsid w:val="001C124C"/>
    <w:rsid w:val="001C146E"/>
    <w:rsid w:val="001C1FE4"/>
    <w:rsid w:val="001C2473"/>
    <w:rsid w:val="001C26A1"/>
    <w:rsid w:val="001C2CBF"/>
    <w:rsid w:val="001C2DA7"/>
    <w:rsid w:val="001C3046"/>
    <w:rsid w:val="001C32BD"/>
    <w:rsid w:val="001C5475"/>
    <w:rsid w:val="001C6382"/>
    <w:rsid w:val="001C6812"/>
    <w:rsid w:val="001C7C32"/>
    <w:rsid w:val="001C7CE0"/>
    <w:rsid w:val="001D1F2D"/>
    <w:rsid w:val="001D40F4"/>
    <w:rsid w:val="001D4528"/>
    <w:rsid w:val="001D4850"/>
    <w:rsid w:val="001D4A71"/>
    <w:rsid w:val="001D4E00"/>
    <w:rsid w:val="001D5730"/>
    <w:rsid w:val="001D5884"/>
    <w:rsid w:val="001D58BA"/>
    <w:rsid w:val="001D5920"/>
    <w:rsid w:val="001D61AA"/>
    <w:rsid w:val="001D6884"/>
    <w:rsid w:val="001D732C"/>
    <w:rsid w:val="001D766A"/>
    <w:rsid w:val="001D783A"/>
    <w:rsid w:val="001E01BF"/>
    <w:rsid w:val="001E02F7"/>
    <w:rsid w:val="001E0F18"/>
    <w:rsid w:val="001E12B4"/>
    <w:rsid w:val="001E235E"/>
    <w:rsid w:val="001E2BEE"/>
    <w:rsid w:val="001E3995"/>
    <w:rsid w:val="001E4091"/>
    <w:rsid w:val="001E4659"/>
    <w:rsid w:val="001E5DBB"/>
    <w:rsid w:val="001E6BA4"/>
    <w:rsid w:val="001E7338"/>
    <w:rsid w:val="001F094D"/>
    <w:rsid w:val="001F1F37"/>
    <w:rsid w:val="001F2388"/>
    <w:rsid w:val="001F2693"/>
    <w:rsid w:val="001F3598"/>
    <w:rsid w:val="001F35AF"/>
    <w:rsid w:val="001F46EE"/>
    <w:rsid w:val="001F54F6"/>
    <w:rsid w:val="001F5CCE"/>
    <w:rsid w:val="001F5FAD"/>
    <w:rsid w:val="001F68C8"/>
    <w:rsid w:val="001F6FCF"/>
    <w:rsid w:val="001F76F5"/>
    <w:rsid w:val="001F787B"/>
    <w:rsid w:val="001F7C29"/>
    <w:rsid w:val="0020129E"/>
    <w:rsid w:val="00201AF0"/>
    <w:rsid w:val="002024FF"/>
    <w:rsid w:val="002037C6"/>
    <w:rsid w:val="00203C38"/>
    <w:rsid w:val="002048FC"/>
    <w:rsid w:val="00204C82"/>
    <w:rsid w:val="00206E38"/>
    <w:rsid w:val="00207F14"/>
    <w:rsid w:val="00210264"/>
    <w:rsid w:val="002115EF"/>
    <w:rsid w:val="0021170D"/>
    <w:rsid w:val="00211733"/>
    <w:rsid w:val="00211ADE"/>
    <w:rsid w:val="00211C63"/>
    <w:rsid w:val="00211D89"/>
    <w:rsid w:val="0021303B"/>
    <w:rsid w:val="00213324"/>
    <w:rsid w:val="0021378F"/>
    <w:rsid w:val="0021381E"/>
    <w:rsid w:val="00213916"/>
    <w:rsid w:val="002141D3"/>
    <w:rsid w:val="002142BB"/>
    <w:rsid w:val="002149A9"/>
    <w:rsid w:val="00215EBD"/>
    <w:rsid w:val="00216D94"/>
    <w:rsid w:val="00217329"/>
    <w:rsid w:val="00220551"/>
    <w:rsid w:val="002213B1"/>
    <w:rsid w:val="00221D42"/>
    <w:rsid w:val="0022251E"/>
    <w:rsid w:val="0022272E"/>
    <w:rsid w:val="00222769"/>
    <w:rsid w:val="00222F45"/>
    <w:rsid w:val="0022371C"/>
    <w:rsid w:val="002242A7"/>
    <w:rsid w:val="0022451C"/>
    <w:rsid w:val="00224935"/>
    <w:rsid w:val="00225B20"/>
    <w:rsid w:val="002265E6"/>
    <w:rsid w:val="0022678C"/>
    <w:rsid w:val="00226D8C"/>
    <w:rsid w:val="00227526"/>
    <w:rsid w:val="0022777A"/>
    <w:rsid w:val="002277E5"/>
    <w:rsid w:val="00227990"/>
    <w:rsid w:val="00227DD4"/>
    <w:rsid w:val="00230546"/>
    <w:rsid w:val="002313A0"/>
    <w:rsid w:val="0023178F"/>
    <w:rsid w:val="002326B4"/>
    <w:rsid w:val="00232D13"/>
    <w:rsid w:val="0023360A"/>
    <w:rsid w:val="00234E55"/>
    <w:rsid w:val="00236163"/>
    <w:rsid w:val="002370CC"/>
    <w:rsid w:val="0023759D"/>
    <w:rsid w:val="00237785"/>
    <w:rsid w:val="00237C22"/>
    <w:rsid w:val="002401E5"/>
    <w:rsid w:val="0024067F"/>
    <w:rsid w:val="00240ABD"/>
    <w:rsid w:val="00240D7C"/>
    <w:rsid w:val="00241360"/>
    <w:rsid w:val="00241CE2"/>
    <w:rsid w:val="002422A6"/>
    <w:rsid w:val="00242A1A"/>
    <w:rsid w:val="00242EBF"/>
    <w:rsid w:val="00242F34"/>
    <w:rsid w:val="00243D2F"/>
    <w:rsid w:val="00244288"/>
    <w:rsid w:val="002442E1"/>
    <w:rsid w:val="00245071"/>
    <w:rsid w:val="00246CE1"/>
    <w:rsid w:val="002478C3"/>
    <w:rsid w:val="00247E6A"/>
    <w:rsid w:val="002509A5"/>
    <w:rsid w:val="002511F8"/>
    <w:rsid w:val="00251DD9"/>
    <w:rsid w:val="0025215F"/>
    <w:rsid w:val="0025248E"/>
    <w:rsid w:val="00252EFA"/>
    <w:rsid w:val="002544D6"/>
    <w:rsid w:val="002545D1"/>
    <w:rsid w:val="00254EF1"/>
    <w:rsid w:val="00255AC2"/>
    <w:rsid w:val="00255F82"/>
    <w:rsid w:val="00256130"/>
    <w:rsid w:val="0025732F"/>
    <w:rsid w:val="0026126B"/>
    <w:rsid w:val="00261466"/>
    <w:rsid w:val="00261789"/>
    <w:rsid w:val="00261D36"/>
    <w:rsid w:val="00261D6B"/>
    <w:rsid w:val="00262126"/>
    <w:rsid w:val="00262170"/>
    <w:rsid w:val="002634DB"/>
    <w:rsid w:val="00263DA5"/>
    <w:rsid w:val="002642E3"/>
    <w:rsid w:val="00264924"/>
    <w:rsid w:val="00265009"/>
    <w:rsid w:val="00266376"/>
    <w:rsid w:val="00266976"/>
    <w:rsid w:val="00267CDB"/>
    <w:rsid w:val="00267D2C"/>
    <w:rsid w:val="00270D4D"/>
    <w:rsid w:val="002718DE"/>
    <w:rsid w:val="0027194A"/>
    <w:rsid w:val="00272141"/>
    <w:rsid w:val="0027228B"/>
    <w:rsid w:val="002727E3"/>
    <w:rsid w:val="002733F3"/>
    <w:rsid w:val="00273BF1"/>
    <w:rsid w:val="00274470"/>
    <w:rsid w:val="00274806"/>
    <w:rsid w:val="00274863"/>
    <w:rsid w:val="0027508D"/>
    <w:rsid w:val="0027579D"/>
    <w:rsid w:val="00275A61"/>
    <w:rsid w:val="00275DD8"/>
    <w:rsid w:val="00276330"/>
    <w:rsid w:val="002766DA"/>
    <w:rsid w:val="002769F4"/>
    <w:rsid w:val="00276A66"/>
    <w:rsid w:val="00276F46"/>
    <w:rsid w:val="00276F80"/>
    <w:rsid w:val="0027758D"/>
    <w:rsid w:val="002775D2"/>
    <w:rsid w:val="002775E5"/>
    <w:rsid w:val="002776E5"/>
    <w:rsid w:val="00277F32"/>
    <w:rsid w:val="00280015"/>
    <w:rsid w:val="002804D8"/>
    <w:rsid w:val="00280E80"/>
    <w:rsid w:val="00282842"/>
    <w:rsid w:val="00282A0A"/>
    <w:rsid w:val="00282F5F"/>
    <w:rsid w:val="0028340B"/>
    <w:rsid w:val="00283930"/>
    <w:rsid w:val="00283D11"/>
    <w:rsid w:val="00284D73"/>
    <w:rsid w:val="0028554B"/>
    <w:rsid w:val="00285A76"/>
    <w:rsid w:val="00285CAF"/>
    <w:rsid w:val="00285FBB"/>
    <w:rsid w:val="00286348"/>
    <w:rsid w:val="00286375"/>
    <w:rsid w:val="00286724"/>
    <w:rsid w:val="00286F9C"/>
    <w:rsid w:val="0028719E"/>
    <w:rsid w:val="00287582"/>
    <w:rsid w:val="00287A4C"/>
    <w:rsid w:val="00287B58"/>
    <w:rsid w:val="00291121"/>
    <w:rsid w:val="0029157B"/>
    <w:rsid w:val="00291933"/>
    <w:rsid w:val="00292367"/>
    <w:rsid w:val="00292368"/>
    <w:rsid w:val="00292C00"/>
    <w:rsid w:val="00293BD3"/>
    <w:rsid w:val="00294867"/>
    <w:rsid w:val="00294CBE"/>
    <w:rsid w:val="00294DC2"/>
    <w:rsid w:val="002951AE"/>
    <w:rsid w:val="002954BF"/>
    <w:rsid w:val="00295F47"/>
    <w:rsid w:val="00296B27"/>
    <w:rsid w:val="0029738F"/>
    <w:rsid w:val="00297F9A"/>
    <w:rsid w:val="002A0440"/>
    <w:rsid w:val="002A05D6"/>
    <w:rsid w:val="002A0681"/>
    <w:rsid w:val="002A0B29"/>
    <w:rsid w:val="002A0B3F"/>
    <w:rsid w:val="002A3172"/>
    <w:rsid w:val="002A4533"/>
    <w:rsid w:val="002A4596"/>
    <w:rsid w:val="002A4C38"/>
    <w:rsid w:val="002A518C"/>
    <w:rsid w:val="002A74F0"/>
    <w:rsid w:val="002B06D8"/>
    <w:rsid w:val="002B082E"/>
    <w:rsid w:val="002B0B42"/>
    <w:rsid w:val="002B2AC7"/>
    <w:rsid w:val="002B31DC"/>
    <w:rsid w:val="002B39DD"/>
    <w:rsid w:val="002B3D44"/>
    <w:rsid w:val="002B3EA1"/>
    <w:rsid w:val="002B3FFD"/>
    <w:rsid w:val="002B4C06"/>
    <w:rsid w:val="002B555B"/>
    <w:rsid w:val="002B5BD6"/>
    <w:rsid w:val="002B63B7"/>
    <w:rsid w:val="002B63F3"/>
    <w:rsid w:val="002B6694"/>
    <w:rsid w:val="002B6772"/>
    <w:rsid w:val="002B677E"/>
    <w:rsid w:val="002B7340"/>
    <w:rsid w:val="002B7D34"/>
    <w:rsid w:val="002C0126"/>
    <w:rsid w:val="002C014A"/>
    <w:rsid w:val="002C160A"/>
    <w:rsid w:val="002C1A49"/>
    <w:rsid w:val="002C2468"/>
    <w:rsid w:val="002C26BD"/>
    <w:rsid w:val="002C2C30"/>
    <w:rsid w:val="002C3136"/>
    <w:rsid w:val="002C31A3"/>
    <w:rsid w:val="002C3C18"/>
    <w:rsid w:val="002C446B"/>
    <w:rsid w:val="002C5A4F"/>
    <w:rsid w:val="002C66E1"/>
    <w:rsid w:val="002C6B5F"/>
    <w:rsid w:val="002C6BEE"/>
    <w:rsid w:val="002C6DA7"/>
    <w:rsid w:val="002C6FAF"/>
    <w:rsid w:val="002D016A"/>
    <w:rsid w:val="002D06F2"/>
    <w:rsid w:val="002D07AE"/>
    <w:rsid w:val="002D0B1E"/>
    <w:rsid w:val="002D1333"/>
    <w:rsid w:val="002D15B5"/>
    <w:rsid w:val="002D1761"/>
    <w:rsid w:val="002D2687"/>
    <w:rsid w:val="002D352E"/>
    <w:rsid w:val="002D37AB"/>
    <w:rsid w:val="002D43D6"/>
    <w:rsid w:val="002D4A3E"/>
    <w:rsid w:val="002D596C"/>
    <w:rsid w:val="002D5EF5"/>
    <w:rsid w:val="002D602B"/>
    <w:rsid w:val="002D6CBE"/>
    <w:rsid w:val="002D6FD3"/>
    <w:rsid w:val="002E0326"/>
    <w:rsid w:val="002E0CF6"/>
    <w:rsid w:val="002E0E27"/>
    <w:rsid w:val="002E121D"/>
    <w:rsid w:val="002E18C3"/>
    <w:rsid w:val="002E2654"/>
    <w:rsid w:val="002E2684"/>
    <w:rsid w:val="002E2989"/>
    <w:rsid w:val="002E65C7"/>
    <w:rsid w:val="002E6699"/>
    <w:rsid w:val="002E689E"/>
    <w:rsid w:val="002E7063"/>
    <w:rsid w:val="002E7A5D"/>
    <w:rsid w:val="002F1212"/>
    <w:rsid w:val="002F1254"/>
    <w:rsid w:val="002F2A3E"/>
    <w:rsid w:val="002F3BD8"/>
    <w:rsid w:val="002F4194"/>
    <w:rsid w:val="002F44F2"/>
    <w:rsid w:val="002F5CEB"/>
    <w:rsid w:val="002F6184"/>
    <w:rsid w:val="002F6629"/>
    <w:rsid w:val="002F66AA"/>
    <w:rsid w:val="002F6714"/>
    <w:rsid w:val="002F713E"/>
    <w:rsid w:val="002F71A4"/>
    <w:rsid w:val="002F7835"/>
    <w:rsid w:val="003001E9"/>
    <w:rsid w:val="00300AA2"/>
    <w:rsid w:val="00301014"/>
    <w:rsid w:val="0030107C"/>
    <w:rsid w:val="00301622"/>
    <w:rsid w:val="00302BF6"/>
    <w:rsid w:val="003034E3"/>
    <w:rsid w:val="00303BED"/>
    <w:rsid w:val="00304033"/>
    <w:rsid w:val="003044EE"/>
    <w:rsid w:val="0030509A"/>
    <w:rsid w:val="003053B8"/>
    <w:rsid w:val="003054C8"/>
    <w:rsid w:val="00306233"/>
    <w:rsid w:val="00306639"/>
    <w:rsid w:val="003068A0"/>
    <w:rsid w:val="00306E1A"/>
    <w:rsid w:val="0030742E"/>
    <w:rsid w:val="00310FA6"/>
    <w:rsid w:val="0031286A"/>
    <w:rsid w:val="00312931"/>
    <w:rsid w:val="003139C4"/>
    <w:rsid w:val="0031445C"/>
    <w:rsid w:val="0031470B"/>
    <w:rsid w:val="003155C1"/>
    <w:rsid w:val="00315E1A"/>
    <w:rsid w:val="0031616F"/>
    <w:rsid w:val="003163D3"/>
    <w:rsid w:val="003178F6"/>
    <w:rsid w:val="00320FF5"/>
    <w:rsid w:val="003214C7"/>
    <w:rsid w:val="00321CF5"/>
    <w:rsid w:val="003238AF"/>
    <w:rsid w:val="003238C5"/>
    <w:rsid w:val="00323922"/>
    <w:rsid w:val="00323F34"/>
    <w:rsid w:val="00324D1D"/>
    <w:rsid w:val="00325318"/>
    <w:rsid w:val="003253DA"/>
    <w:rsid w:val="0032554A"/>
    <w:rsid w:val="00326119"/>
    <w:rsid w:val="0032625B"/>
    <w:rsid w:val="003269DC"/>
    <w:rsid w:val="00326DA1"/>
    <w:rsid w:val="00327782"/>
    <w:rsid w:val="00327C24"/>
    <w:rsid w:val="00327F00"/>
    <w:rsid w:val="0033090C"/>
    <w:rsid w:val="00330BF4"/>
    <w:rsid w:val="00331A03"/>
    <w:rsid w:val="00331D8D"/>
    <w:rsid w:val="003320C2"/>
    <w:rsid w:val="00332323"/>
    <w:rsid w:val="0033296C"/>
    <w:rsid w:val="0033527A"/>
    <w:rsid w:val="00335A84"/>
    <w:rsid w:val="00336A86"/>
    <w:rsid w:val="0033731E"/>
    <w:rsid w:val="00340ABF"/>
    <w:rsid w:val="00340B01"/>
    <w:rsid w:val="0034194D"/>
    <w:rsid w:val="00341E46"/>
    <w:rsid w:val="00342B20"/>
    <w:rsid w:val="0034308F"/>
    <w:rsid w:val="0034367C"/>
    <w:rsid w:val="0034384B"/>
    <w:rsid w:val="003440EE"/>
    <w:rsid w:val="003442FC"/>
    <w:rsid w:val="0034485B"/>
    <w:rsid w:val="00344ED1"/>
    <w:rsid w:val="003463DD"/>
    <w:rsid w:val="00346585"/>
    <w:rsid w:val="003467A1"/>
    <w:rsid w:val="00347630"/>
    <w:rsid w:val="00347DE8"/>
    <w:rsid w:val="0035004D"/>
    <w:rsid w:val="003506F3"/>
    <w:rsid w:val="0035100C"/>
    <w:rsid w:val="003513F6"/>
    <w:rsid w:val="0035171E"/>
    <w:rsid w:val="003519A2"/>
    <w:rsid w:val="003519C8"/>
    <w:rsid w:val="00351F13"/>
    <w:rsid w:val="0035209F"/>
    <w:rsid w:val="003522E5"/>
    <w:rsid w:val="00353341"/>
    <w:rsid w:val="00353631"/>
    <w:rsid w:val="003538A7"/>
    <w:rsid w:val="0035394E"/>
    <w:rsid w:val="00353950"/>
    <w:rsid w:val="00354080"/>
    <w:rsid w:val="003548B8"/>
    <w:rsid w:val="00356C53"/>
    <w:rsid w:val="00356E04"/>
    <w:rsid w:val="00357F71"/>
    <w:rsid w:val="0036087F"/>
    <w:rsid w:val="003610EF"/>
    <w:rsid w:val="003611C5"/>
    <w:rsid w:val="00361564"/>
    <w:rsid w:val="0036230A"/>
    <w:rsid w:val="003625AF"/>
    <w:rsid w:val="00362A66"/>
    <w:rsid w:val="0036310D"/>
    <w:rsid w:val="0036349C"/>
    <w:rsid w:val="00363666"/>
    <w:rsid w:val="00364391"/>
    <w:rsid w:val="00365367"/>
    <w:rsid w:val="00365F74"/>
    <w:rsid w:val="0036600D"/>
    <w:rsid w:val="003665AB"/>
    <w:rsid w:val="003669EE"/>
    <w:rsid w:val="00366DB5"/>
    <w:rsid w:val="00366FE0"/>
    <w:rsid w:val="00367B24"/>
    <w:rsid w:val="003709DD"/>
    <w:rsid w:val="00371138"/>
    <w:rsid w:val="00371927"/>
    <w:rsid w:val="00371F86"/>
    <w:rsid w:val="003723C9"/>
    <w:rsid w:val="003728CB"/>
    <w:rsid w:val="00372BAA"/>
    <w:rsid w:val="00372F35"/>
    <w:rsid w:val="003736BE"/>
    <w:rsid w:val="00373D87"/>
    <w:rsid w:val="00374477"/>
    <w:rsid w:val="00375972"/>
    <w:rsid w:val="00375CA8"/>
    <w:rsid w:val="0037614F"/>
    <w:rsid w:val="003767DF"/>
    <w:rsid w:val="00376A0E"/>
    <w:rsid w:val="003772B4"/>
    <w:rsid w:val="00380541"/>
    <w:rsid w:val="00380A82"/>
    <w:rsid w:val="003812B2"/>
    <w:rsid w:val="00382120"/>
    <w:rsid w:val="0038267C"/>
    <w:rsid w:val="003826C5"/>
    <w:rsid w:val="00383076"/>
    <w:rsid w:val="0038356D"/>
    <w:rsid w:val="0038438F"/>
    <w:rsid w:val="003858FF"/>
    <w:rsid w:val="00385D92"/>
    <w:rsid w:val="00385FB6"/>
    <w:rsid w:val="0038631F"/>
    <w:rsid w:val="00386FF9"/>
    <w:rsid w:val="0038796B"/>
    <w:rsid w:val="00387CEA"/>
    <w:rsid w:val="00390007"/>
    <w:rsid w:val="003902BF"/>
    <w:rsid w:val="00390D36"/>
    <w:rsid w:val="003910EE"/>
    <w:rsid w:val="00391F4F"/>
    <w:rsid w:val="003925F1"/>
    <w:rsid w:val="00392656"/>
    <w:rsid w:val="0039269E"/>
    <w:rsid w:val="00393207"/>
    <w:rsid w:val="00393546"/>
    <w:rsid w:val="00393571"/>
    <w:rsid w:val="003936E8"/>
    <w:rsid w:val="00393CDD"/>
    <w:rsid w:val="003940CE"/>
    <w:rsid w:val="0039414D"/>
    <w:rsid w:val="00394644"/>
    <w:rsid w:val="003946EE"/>
    <w:rsid w:val="00394AE9"/>
    <w:rsid w:val="00394C80"/>
    <w:rsid w:val="0039547B"/>
    <w:rsid w:val="00395CF0"/>
    <w:rsid w:val="00395D06"/>
    <w:rsid w:val="003A0584"/>
    <w:rsid w:val="003A092E"/>
    <w:rsid w:val="003A0D5C"/>
    <w:rsid w:val="003A1273"/>
    <w:rsid w:val="003A148E"/>
    <w:rsid w:val="003A1577"/>
    <w:rsid w:val="003A1A33"/>
    <w:rsid w:val="003A245F"/>
    <w:rsid w:val="003A2B02"/>
    <w:rsid w:val="003A2DCC"/>
    <w:rsid w:val="003A2E58"/>
    <w:rsid w:val="003A5594"/>
    <w:rsid w:val="003A66E8"/>
    <w:rsid w:val="003A7230"/>
    <w:rsid w:val="003A7925"/>
    <w:rsid w:val="003A7F8B"/>
    <w:rsid w:val="003B0EE8"/>
    <w:rsid w:val="003B0FBA"/>
    <w:rsid w:val="003B1516"/>
    <w:rsid w:val="003B188B"/>
    <w:rsid w:val="003B2AA4"/>
    <w:rsid w:val="003B3264"/>
    <w:rsid w:val="003B4004"/>
    <w:rsid w:val="003B4952"/>
    <w:rsid w:val="003B5D34"/>
    <w:rsid w:val="003B720E"/>
    <w:rsid w:val="003B790A"/>
    <w:rsid w:val="003C11A1"/>
    <w:rsid w:val="003C1770"/>
    <w:rsid w:val="003C19F8"/>
    <w:rsid w:val="003C293C"/>
    <w:rsid w:val="003C2A5B"/>
    <w:rsid w:val="003C40B8"/>
    <w:rsid w:val="003C4399"/>
    <w:rsid w:val="003C4404"/>
    <w:rsid w:val="003C4ACE"/>
    <w:rsid w:val="003C4D1F"/>
    <w:rsid w:val="003C590F"/>
    <w:rsid w:val="003C5E82"/>
    <w:rsid w:val="003C620F"/>
    <w:rsid w:val="003D1C0A"/>
    <w:rsid w:val="003D1C21"/>
    <w:rsid w:val="003D23B5"/>
    <w:rsid w:val="003D259D"/>
    <w:rsid w:val="003D3774"/>
    <w:rsid w:val="003D38D8"/>
    <w:rsid w:val="003D3954"/>
    <w:rsid w:val="003D4FA5"/>
    <w:rsid w:val="003D50DF"/>
    <w:rsid w:val="003D569D"/>
    <w:rsid w:val="003D58F3"/>
    <w:rsid w:val="003D60A7"/>
    <w:rsid w:val="003D62E6"/>
    <w:rsid w:val="003D6DFA"/>
    <w:rsid w:val="003D6E63"/>
    <w:rsid w:val="003D6FC9"/>
    <w:rsid w:val="003D714E"/>
    <w:rsid w:val="003D76DD"/>
    <w:rsid w:val="003D77B7"/>
    <w:rsid w:val="003D7C7F"/>
    <w:rsid w:val="003D7EE6"/>
    <w:rsid w:val="003E020F"/>
    <w:rsid w:val="003E0B2D"/>
    <w:rsid w:val="003E0B45"/>
    <w:rsid w:val="003E0EA7"/>
    <w:rsid w:val="003E1278"/>
    <w:rsid w:val="003E2A5C"/>
    <w:rsid w:val="003E2CFF"/>
    <w:rsid w:val="003E2FA2"/>
    <w:rsid w:val="003E3946"/>
    <w:rsid w:val="003E3B28"/>
    <w:rsid w:val="003E3F8C"/>
    <w:rsid w:val="003E4E2B"/>
    <w:rsid w:val="003E5A8A"/>
    <w:rsid w:val="003E5D46"/>
    <w:rsid w:val="003E6201"/>
    <w:rsid w:val="003E6CFF"/>
    <w:rsid w:val="003E70EE"/>
    <w:rsid w:val="003E72BA"/>
    <w:rsid w:val="003F097E"/>
    <w:rsid w:val="003F0BEF"/>
    <w:rsid w:val="003F1CAB"/>
    <w:rsid w:val="003F30D2"/>
    <w:rsid w:val="003F310F"/>
    <w:rsid w:val="003F325C"/>
    <w:rsid w:val="003F3332"/>
    <w:rsid w:val="003F3869"/>
    <w:rsid w:val="003F3F69"/>
    <w:rsid w:val="003F3F77"/>
    <w:rsid w:val="003F435C"/>
    <w:rsid w:val="003F46CE"/>
    <w:rsid w:val="003F4AD6"/>
    <w:rsid w:val="003F4CDF"/>
    <w:rsid w:val="003F516F"/>
    <w:rsid w:val="003F56D1"/>
    <w:rsid w:val="003F5A64"/>
    <w:rsid w:val="003F5EEF"/>
    <w:rsid w:val="003F6A68"/>
    <w:rsid w:val="003F6C14"/>
    <w:rsid w:val="003F741C"/>
    <w:rsid w:val="003F7C71"/>
    <w:rsid w:val="003F7FFE"/>
    <w:rsid w:val="004000FB"/>
    <w:rsid w:val="00400959"/>
    <w:rsid w:val="0040153A"/>
    <w:rsid w:val="004026BB"/>
    <w:rsid w:val="00402875"/>
    <w:rsid w:val="0040300E"/>
    <w:rsid w:val="00403502"/>
    <w:rsid w:val="0040384C"/>
    <w:rsid w:val="00403FB9"/>
    <w:rsid w:val="0040466B"/>
    <w:rsid w:val="00404803"/>
    <w:rsid w:val="004049F4"/>
    <w:rsid w:val="00405F1E"/>
    <w:rsid w:val="00406701"/>
    <w:rsid w:val="00406DA5"/>
    <w:rsid w:val="004073A0"/>
    <w:rsid w:val="00407505"/>
    <w:rsid w:val="00407E77"/>
    <w:rsid w:val="0041083C"/>
    <w:rsid w:val="00411178"/>
    <w:rsid w:val="004118A2"/>
    <w:rsid w:val="004118B4"/>
    <w:rsid w:val="004119F5"/>
    <w:rsid w:val="004119F7"/>
    <w:rsid w:val="00411E54"/>
    <w:rsid w:val="00412F38"/>
    <w:rsid w:val="00413144"/>
    <w:rsid w:val="004131DA"/>
    <w:rsid w:val="004142C4"/>
    <w:rsid w:val="0041446C"/>
    <w:rsid w:val="0041526C"/>
    <w:rsid w:val="0041552D"/>
    <w:rsid w:val="004159DC"/>
    <w:rsid w:val="00415B74"/>
    <w:rsid w:val="00415CBC"/>
    <w:rsid w:val="0041620D"/>
    <w:rsid w:val="0041768C"/>
    <w:rsid w:val="004176F6"/>
    <w:rsid w:val="00420111"/>
    <w:rsid w:val="0042074F"/>
    <w:rsid w:val="00420917"/>
    <w:rsid w:val="00420A2B"/>
    <w:rsid w:val="00420B92"/>
    <w:rsid w:val="00421EB6"/>
    <w:rsid w:val="00423702"/>
    <w:rsid w:val="004238CC"/>
    <w:rsid w:val="00424AE1"/>
    <w:rsid w:val="00424C11"/>
    <w:rsid w:val="004265EE"/>
    <w:rsid w:val="00427468"/>
    <w:rsid w:val="00430425"/>
    <w:rsid w:val="00430C34"/>
    <w:rsid w:val="00431CC4"/>
    <w:rsid w:val="00431D4C"/>
    <w:rsid w:val="004335FB"/>
    <w:rsid w:val="00433710"/>
    <w:rsid w:val="00435244"/>
    <w:rsid w:val="004358B8"/>
    <w:rsid w:val="00436348"/>
    <w:rsid w:val="00437AF9"/>
    <w:rsid w:val="00437D8E"/>
    <w:rsid w:val="0044001C"/>
    <w:rsid w:val="00440285"/>
    <w:rsid w:val="0044066A"/>
    <w:rsid w:val="00440923"/>
    <w:rsid w:val="0044108B"/>
    <w:rsid w:val="0044135C"/>
    <w:rsid w:val="00441D96"/>
    <w:rsid w:val="00443CA1"/>
    <w:rsid w:val="00443E63"/>
    <w:rsid w:val="004441B4"/>
    <w:rsid w:val="004445DC"/>
    <w:rsid w:val="00445B61"/>
    <w:rsid w:val="00446102"/>
    <w:rsid w:val="00446525"/>
    <w:rsid w:val="00446A7E"/>
    <w:rsid w:val="00446BC4"/>
    <w:rsid w:val="00446D53"/>
    <w:rsid w:val="004473FB"/>
    <w:rsid w:val="004475B5"/>
    <w:rsid w:val="00450BD9"/>
    <w:rsid w:val="00450C9B"/>
    <w:rsid w:val="0045135B"/>
    <w:rsid w:val="00451602"/>
    <w:rsid w:val="004527C2"/>
    <w:rsid w:val="0045401B"/>
    <w:rsid w:val="00454804"/>
    <w:rsid w:val="00454830"/>
    <w:rsid w:val="004548F3"/>
    <w:rsid w:val="0045491F"/>
    <w:rsid w:val="00454CD0"/>
    <w:rsid w:val="004557F9"/>
    <w:rsid w:val="004611D5"/>
    <w:rsid w:val="00461790"/>
    <w:rsid w:val="00462286"/>
    <w:rsid w:val="00462485"/>
    <w:rsid w:val="004627F0"/>
    <w:rsid w:val="00464196"/>
    <w:rsid w:val="00464392"/>
    <w:rsid w:val="0046453E"/>
    <w:rsid w:val="00464A57"/>
    <w:rsid w:val="00464C1C"/>
    <w:rsid w:val="004658EC"/>
    <w:rsid w:val="00466418"/>
    <w:rsid w:val="00467102"/>
    <w:rsid w:val="004671FC"/>
    <w:rsid w:val="00467670"/>
    <w:rsid w:val="00467784"/>
    <w:rsid w:val="00467BDE"/>
    <w:rsid w:val="0047003C"/>
    <w:rsid w:val="00470E39"/>
    <w:rsid w:val="00470E97"/>
    <w:rsid w:val="00471084"/>
    <w:rsid w:val="00471AAE"/>
    <w:rsid w:val="00472865"/>
    <w:rsid w:val="00472F65"/>
    <w:rsid w:val="00473CB0"/>
    <w:rsid w:val="00473FF8"/>
    <w:rsid w:val="004741E3"/>
    <w:rsid w:val="00476275"/>
    <w:rsid w:val="0047627E"/>
    <w:rsid w:val="0047629D"/>
    <w:rsid w:val="004763F1"/>
    <w:rsid w:val="0047662E"/>
    <w:rsid w:val="00477DC7"/>
    <w:rsid w:val="004805D6"/>
    <w:rsid w:val="00481454"/>
    <w:rsid w:val="00481A37"/>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59C4"/>
    <w:rsid w:val="004865D5"/>
    <w:rsid w:val="00486BF2"/>
    <w:rsid w:val="00486C84"/>
    <w:rsid w:val="00487239"/>
    <w:rsid w:val="00487400"/>
    <w:rsid w:val="004875A4"/>
    <w:rsid w:val="00491C5B"/>
    <w:rsid w:val="00491E9F"/>
    <w:rsid w:val="0049206B"/>
    <w:rsid w:val="0049340B"/>
    <w:rsid w:val="00493A03"/>
    <w:rsid w:val="00493B0A"/>
    <w:rsid w:val="00493CB0"/>
    <w:rsid w:val="00494356"/>
    <w:rsid w:val="00494AD3"/>
    <w:rsid w:val="004951BA"/>
    <w:rsid w:val="0049584B"/>
    <w:rsid w:val="00495C4B"/>
    <w:rsid w:val="0049635B"/>
    <w:rsid w:val="00496B8D"/>
    <w:rsid w:val="00496D13"/>
    <w:rsid w:val="00497365"/>
    <w:rsid w:val="00497375"/>
    <w:rsid w:val="004978DC"/>
    <w:rsid w:val="00497D90"/>
    <w:rsid w:val="004A000B"/>
    <w:rsid w:val="004A0535"/>
    <w:rsid w:val="004A14AE"/>
    <w:rsid w:val="004A24DA"/>
    <w:rsid w:val="004A286E"/>
    <w:rsid w:val="004A2B30"/>
    <w:rsid w:val="004A2B52"/>
    <w:rsid w:val="004A315C"/>
    <w:rsid w:val="004A339D"/>
    <w:rsid w:val="004A4701"/>
    <w:rsid w:val="004A4734"/>
    <w:rsid w:val="004A47C0"/>
    <w:rsid w:val="004A5114"/>
    <w:rsid w:val="004A54AD"/>
    <w:rsid w:val="004A5911"/>
    <w:rsid w:val="004A5B4B"/>
    <w:rsid w:val="004A654C"/>
    <w:rsid w:val="004A6C7F"/>
    <w:rsid w:val="004A6C84"/>
    <w:rsid w:val="004A797C"/>
    <w:rsid w:val="004A7A7E"/>
    <w:rsid w:val="004B0004"/>
    <w:rsid w:val="004B061E"/>
    <w:rsid w:val="004B0837"/>
    <w:rsid w:val="004B11C3"/>
    <w:rsid w:val="004B1D50"/>
    <w:rsid w:val="004B4F85"/>
    <w:rsid w:val="004B5026"/>
    <w:rsid w:val="004B6B71"/>
    <w:rsid w:val="004B6D5A"/>
    <w:rsid w:val="004B7BD4"/>
    <w:rsid w:val="004C0098"/>
    <w:rsid w:val="004C045E"/>
    <w:rsid w:val="004C06AF"/>
    <w:rsid w:val="004C1981"/>
    <w:rsid w:val="004C1E92"/>
    <w:rsid w:val="004C2522"/>
    <w:rsid w:val="004C2662"/>
    <w:rsid w:val="004C498E"/>
    <w:rsid w:val="004C5B93"/>
    <w:rsid w:val="004C699E"/>
    <w:rsid w:val="004C6D7F"/>
    <w:rsid w:val="004D042E"/>
    <w:rsid w:val="004D04A9"/>
    <w:rsid w:val="004D103E"/>
    <w:rsid w:val="004D1A87"/>
    <w:rsid w:val="004D1D85"/>
    <w:rsid w:val="004D242A"/>
    <w:rsid w:val="004D24E4"/>
    <w:rsid w:val="004D344C"/>
    <w:rsid w:val="004D3D96"/>
    <w:rsid w:val="004D44F2"/>
    <w:rsid w:val="004D52C8"/>
    <w:rsid w:val="004D5494"/>
    <w:rsid w:val="004D568C"/>
    <w:rsid w:val="004D5D1B"/>
    <w:rsid w:val="004D5E59"/>
    <w:rsid w:val="004D78BA"/>
    <w:rsid w:val="004D7B4A"/>
    <w:rsid w:val="004E08B9"/>
    <w:rsid w:val="004E0E14"/>
    <w:rsid w:val="004E15D8"/>
    <w:rsid w:val="004E19CC"/>
    <w:rsid w:val="004E19D6"/>
    <w:rsid w:val="004E29F5"/>
    <w:rsid w:val="004E2F32"/>
    <w:rsid w:val="004E38F9"/>
    <w:rsid w:val="004E5882"/>
    <w:rsid w:val="004E6A44"/>
    <w:rsid w:val="004E76A8"/>
    <w:rsid w:val="004F098E"/>
    <w:rsid w:val="004F0BBD"/>
    <w:rsid w:val="004F199E"/>
    <w:rsid w:val="004F1D4B"/>
    <w:rsid w:val="004F2275"/>
    <w:rsid w:val="004F2BF1"/>
    <w:rsid w:val="004F2D41"/>
    <w:rsid w:val="004F3C57"/>
    <w:rsid w:val="004F3C61"/>
    <w:rsid w:val="004F3DBF"/>
    <w:rsid w:val="004F4EC0"/>
    <w:rsid w:val="004F524C"/>
    <w:rsid w:val="004F632F"/>
    <w:rsid w:val="004F6447"/>
    <w:rsid w:val="004F757F"/>
    <w:rsid w:val="005001FC"/>
    <w:rsid w:val="005013CF"/>
    <w:rsid w:val="0050161F"/>
    <w:rsid w:val="00501AF3"/>
    <w:rsid w:val="00502D7F"/>
    <w:rsid w:val="00503D56"/>
    <w:rsid w:val="00503F00"/>
    <w:rsid w:val="00504640"/>
    <w:rsid w:val="0050473C"/>
    <w:rsid w:val="00504A97"/>
    <w:rsid w:val="00505A5D"/>
    <w:rsid w:val="00505B69"/>
    <w:rsid w:val="00505E00"/>
    <w:rsid w:val="005068CD"/>
    <w:rsid w:val="00507156"/>
    <w:rsid w:val="00507295"/>
    <w:rsid w:val="0051052F"/>
    <w:rsid w:val="00510DA1"/>
    <w:rsid w:val="00511319"/>
    <w:rsid w:val="00511575"/>
    <w:rsid w:val="00511AB9"/>
    <w:rsid w:val="00511C5F"/>
    <w:rsid w:val="005123A7"/>
    <w:rsid w:val="00513922"/>
    <w:rsid w:val="005139C2"/>
    <w:rsid w:val="005142C7"/>
    <w:rsid w:val="005143EA"/>
    <w:rsid w:val="0051454E"/>
    <w:rsid w:val="00514575"/>
    <w:rsid w:val="005148B7"/>
    <w:rsid w:val="00514F6F"/>
    <w:rsid w:val="0051505F"/>
    <w:rsid w:val="005155A8"/>
    <w:rsid w:val="0051578B"/>
    <w:rsid w:val="00516022"/>
    <w:rsid w:val="005166FB"/>
    <w:rsid w:val="00516817"/>
    <w:rsid w:val="005176FD"/>
    <w:rsid w:val="00517E94"/>
    <w:rsid w:val="00517F9C"/>
    <w:rsid w:val="005204C4"/>
    <w:rsid w:val="0052060F"/>
    <w:rsid w:val="00520939"/>
    <w:rsid w:val="0052097A"/>
    <w:rsid w:val="00520F45"/>
    <w:rsid w:val="00521297"/>
    <w:rsid w:val="005218B4"/>
    <w:rsid w:val="00521AAE"/>
    <w:rsid w:val="00521B7E"/>
    <w:rsid w:val="00521F7C"/>
    <w:rsid w:val="0052220E"/>
    <w:rsid w:val="00522250"/>
    <w:rsid w:val="005233E2"/>
    <w:rsid w:val="00523EDF"/>
    <w:rsid w:val="00524F3A"/>
    <w:rsid w:val="00525C83"/>
    <w:rsid w:val="005262A4"/>
    <w:rsid w:val="005266F9"/>
    <w:rsid w:val="00526918"/>
    <w:rsid w:val="00526CB8"/>
    <w:rsid w:val="00526EB1"/>
    <w:rsid w:val="00527580"/>
    <w:rsid w:val="00527E52"/>
    <w:rsid w:val="0053030C"/>
    <w:rsid w:val="005315C6"/>
    <w:rsid w:val="0053200A"/>
    <w:rsid w:val="00533041"/>
    <w:rsid w:val="00533101"/>
    <w:rsid w:val="00533CFB"/>
    <w:rsid w:val="0053425E"/>
    <w:rsid w:val="00535569"/>
    <w:rsid w:val="00535B09"/>
    <w:rsid w:val="00535BDC"/>
    <w:rsid w:val="005370DA"/>
    <w:rsid w:val="00537253"/>
    <w:rsid w:val="0054035B"/>
    <w:rsid w:val="00540897"/>
    <w:rsid w:val="00540CFD"/>
    <w:rsid w:val="0054120A"/>
    <w:rsid w:val="00541376"/>
    <w:rsid w:val="005418E6"/>
    <w:rsid w:val="00541B7D"/>
    <w:rsid w:val="00541C16"/>
    <w:rsid w:val="00541C7C"/>
    <w:rsid w:val="00541E61"/>
    <w:rsid w:val="00542706"/>
    <w:rsid w:val="00542B88"/>
    <w:rsid w:val="00542C5B"/>
    <w:rsid w:val="0054403C"/>
    <w:rsid w:val="0054411A"/>
    <w:rsid w:val="005442DC"/>
    <w:rsid w:val="00545615"/>
    <w:rsid w:val="00545E44"/>
    <w:rsid w:val="00546011"/>
    <w:rsid w:val="005461EF"/>
    <w:rsid w:val="00546822"/>
    <w:rsid w:val="00546EAB"/>
    <w:rsid w:val="005473E4"/>
    <w:rsid w:val="00550025"/>
    <w:rsid w:val="005503CF"/>
    <w:rsid w:val="005504E5"/>
    <w:rsid w:val="00550A1F"/>
    <w:rsid w:val="00550DBE"/>
    <w:rsid w:val="00551818"/>
    <w:rsid w:val="005519DC"/>
    <w:rsid w:val="0055205C"/>
    <w:rsid w:val="00552306"/>
    <w:rsid w:val="005528FB"/>
    <w:rsid w:val="00552B92"/>
    <w:rsid w:val="0055343F"/>
    <w:rsid w:val="005542EF"/>
    <w:rsid w:val="0055439D"/>
    <w:rsid w:val="00554710"/>
    <w:rsid w:val="00554ED7"/>
    <w:rsid w:val="00555DB6"/>
    <w:rsid w:val="005562B2"/>
    <w:rsid w:val="00556611"/>
    <w:rsid w:val="00556813"/>
    <w:rsid w:val="00556859"/>
    <w:rsid w:val="005572F1"/>
    <w:rsid w:val="00557413"/>
    <w:rsid w:val="00560212"/>
    <w:rsid w:val="00560A6B"/>
    <w:rsid w:val="005610A9"/>
    <w:rsid w:val="00561513"/>
    <w:rsid w:val="005618C8"/>
    <w:rsid w:val="00562DAB"/>
    <w:rsid w:val="00563B5C"/>
    <w:rsid w:val="00563E4F"/>
    <w:rsid w:val="00564619"/>
    <w:rsid w:val="00564797"/>
    <w:rsid w:val="00564813"/>
    <w:rsid w:val="005657E4"/>
    <w:rsid w:val="00566302"/>
    <w:rsid w:val="00566740"/>
    <w:rsid w:val="00566954"/>
    <w:rsid w:val="00566DF5"/>
    <w:rsid w:val="0056711D"/>
    <w:rsid w:val="0056716E"/>
    <w:rsid w:val="00567329"/>
    <w:rsid w:val="005679AD"/>
    <w:rsid w:val="00567F9D"/>
    <w:rsid w:val="00570371"/>
    <w:rsid w:val="00570D44"/>
    <w:rsid w:val="00572165"/>
    <w:rsid w:val="00572A28"/>
    <w:rsid w:val="00572A46"/>
    <w:rsid w:val="0057318C"/>
    <w:rsid w:val="0057324E"/>
    <w:rsid w:val="00573DA6"/>
    <w:rsid w:val="00574052"/>
    <w:rsid w:val="0057482C"/>
    <w:rsid w:val="00575094"/>
    <w:rsid w:val="00575512"/>
    <w:rsid w:val="005757AA"/>
    <w:rsid w:val="0057604E"/>
    <w:rsid w:val="0057616A"/>
    <w:rsid w:val="005775DC"/>
    <w:rsid w:val="0057773A"/>
    <w:rsid w:val="00577857"/>
    <w:rsid w:val="00577EA7"/>
    <w:rsid w:val="0058024D"/>
    <w:rsid w:val="00580DEC"/>
    <w:rsid w:val="005814E9"/>
    <w:rsid w:val="00581D9F"/>
    <w:rsid w:val="00582111"/>
    <w:rsid w:val="005827DD"/>
    <w:rsid w:val="00583BD0"/>
    <w:rsid w:val="0058457A"/>
    <w:rsid w:val="00584D92"/>
    <w:rsid w:val="00585179"/>
    <w:rsid w:val="0058623F"/>
    <w:rsid w:val="00586384"/>
    <w:rsid w:val="00586E75"/>
    <w:rsid w:val="005873BE"/>
    <w:rsid w:val="00587495"/>
    <w:rsid w:val="005876CE"/>
    <w:rsid w:val="00587906"/>
    <w:rsid w:val="005903EA"/>
    <w:rsid w:val="00591C32"/>
    <w:rsid w:val="00592BEB"/>
    <w:rsid w:val="00592F48"/>
    <w:rsid w:val="00593601"/>
    <w:rsid w:val="00593AFD"/>
    <w:rsid w:val="00594B3B"/>
    <w:rsid w:val="00594C52"/>
    <w:rsid w:val="00594EF3"/>
    <w:rsid w:val="005956EA"/>
    <w:rsid w:val="00595DBE"/>
    <w:rsid w:val="00596222"/>
    <w:rsid w:val="0059623B"/>
    <w:rsid w:val="00596BC2"/>
    <w:rsid w:val="005970F1"/>
    <w:rsid w:val="005A0E32"/>
    <w:rsid w:val="005A1532"/>
    <w:rsid w:val="005A22E4"/>
    <w:rsid w:val="005A2AD0"/>
    <w:rsid w:val="005A33EB"/>
    <w:rsid w:val="005A34DA"/>
    <w:rsid w:val="005A396A"/>
    <w:rsid w:val="005A3E18"/>
    <w:rsid w:val="005A4431"/>
    <w:rsid w:val="005A4CCC"/>
    <w:rsid w:val="005A5034"/>
    <w:rsid w:val="005A51D9"/>
    <w:rsid w:val="005A6C59"/>
    <w:rsid w:val="005A6D95"/>
    <w:rsid w:val="005A6FFF"/>
    <w:rsid w:val="005A7321"/>
    <w:rsid w:val="005B0B80"/>
    <w:rsid w:val="005B0D9A"/>
    <w:rsid w:val="005B1266"/>
    <w:rsid w:val="005B1456"/>
    <w:rsid w:val="005B202F"/>
    <w:rsid w:val="005B2612"/>
    <w:rsid w:val="005B2760"/>
    <w:rsid w:val="005B2891"/>
    <w:rsid w:val="005B294B"/>
    <w:rsid w:val="005B3004"/>
    <w:rsid w:val="005B3094"/>
    <w:rsid w:val="005B327E"/>
    <w:rsid w:val="005B371C"/>
    <w:rsid w:val="005B4361"/>
    <w:rsid w:val="005B47AF"/>
    <w:rsid w:val="005B4C97"/>
    <w:rsid w:val="005B5604"/>
    <w:rsid w:val="005B5E42"/>
    <w:rsid w:val="005B5EC4"/>
    <w:rsid w:val="005B6186"/>
    <w:rsid w:val="005B6810"/>
    <w:rsid w:val="005B6F8E"/>
    <w:rsid w:val="005B71F4"/>
    <w:rsid w:val="005C00CF"/>
    <w:rsid w:val="005C0635"/>
    <w:rsid w:val="005C0639"/>
    <w:rsid w:val="005C1662"/>
    <w:rsid w:val="005C186B"/>
    <w:rsid w:val="005C2798"/>
    <w:rsid w:val="005C2F19"/>
    <w:rsid w:val="005C3787"/>
    <w:rsid w:val="005C392D"/>
    <w:rsid w:val="005C3B91"/>
    <w:rsid w:val="005C45EF"/>
    <w:rsid w:val="005C59B9"/>
    <w:rsid w:val="005C5B53"/>
    <w:rsid w:val="005C5CA3"/>
    <w:rsid w:val="005C5D8D"/>
    <w:rsid w:val="005C5ED7"/>
    <w:rsid w:val="005C607F"/>
    <w:rsid w:val="005C747C"/>
    <w:rsid w:val="005C7B9E"/>
    <w:rsid w:val="005C7C3A"/>
    <w:rsid w:val="005D0DD2"/>
    <w:rsid w:val="005D1C03"/>
    <w:rsid w:val="005D271B"/>
    <w:rsid w:val="005D29E7"/>
    <w:rsid w:val="005D381A"/>
    <w:rsid w:val="005D3F22"/>
    <w:rsid w:val="005D3F58"/>
    <w:rsid w:val="005D40E0"/>
    <w:rsid w:val="005D48C3"/>
    <w:rsid w:val="005D49CA"/>
    <w:rsid w:val="005D4E2A"/>
    <w:rsid w:val="005D52DB"/>
    <w:rsid w:val="005D5EA1"/>
    <w:rsid w:val="005D69FD"/>
    <w:rsid w:val="005D6C6C"/>
    <w:rsid w:val="005D7F70"/>
    <w:rsid w:val="005E024F"/>
    <w:rsid w:val="005E0699"/>
    <w:rsid w:val="005E0ECF"/>
    <w:rsid w:val="005E127B"/>
    <w:rsid w:val="005E17ED"/>
    <w:rsid w:val="005E1F86"/>
    <w:rsid w:val="005E2C32"/>
    <w:rsid w:val="005E3875"/>
    <w:rsid w:val="005E4772"/>
    <w:rsid w:val="005E4795"/>
    <w:rsid w:val="005E4DA2"/>
    <w:rsid w:val="005E5185"/>
    <w:rsid w:val="005E6A52"/>
    <w:rsid w:val="005E7123"/>
    <w:rsid w:val="005E7662"/>
    <w:rsid w:val="005E7A41"/>
    <w:rsid w:val="005F065D"/>
    <w:rsid w:val="005F092D"/>
    <w:rsid w:val="005F09E2"/>
    <w:rsid w:val="005F0C23"/>
    <w:rsid w:val="005F1577"/>
    <w:rsid w:val="005F157A"/>
    <w:rsid w:val="005F185A"/>
    <w:rsid w:val="005F1A79"/>
    <w:rsid w:val="005F1BF0"/>
    <w:rsid w:val="005F2BB3"/>
    <w:rsid w:val="005F424C"/>
    <w:rsid w:val="005F44D9"/>
    <w:rsid w:val="005F5788"/>
    <w:rsid w:val="005F5A7C"/>
    <w:rsid w:val="005F6587"/>
    <w:rsid w:val="005F74E6"/>
    <w:rsid w:val="005F7736"/>
    <w:rsid w:val="005F7F07"/>
    <w:rsid w:val="00600DFD"/>
    <w:rsid w:val="006016D7"/>
    <w:rsid w:val="00601853"/>
    <w:rsid w:val="0060265B"/>
    <w:rsid w:val="00602D92"/>
    <w:rsid w:val="00603B06"/>
    <w:rsid w:val="00603FC3"/>
    <w:rsid w:val="006041A9"/>
    <w:rsid w:val="006068F8"/>
    <w:rsid w:val="00606C7A"/>
    <w:rsid w:val="00607F23"/>
    <w:rsid w:val="00607FEB"/>
    <w:rsid w:val="00610822"/>
    <w:rsid w:val="00610BCF"/>
    <w:rsid w:val="00610D2C"/>
    <w:rsid w:val="00610E7E"/>
    <w:rsid w:val="00610F49"/>
    <w:rsid w:val="0061254A"/>
    <w:rsid w:val="00612813"/>
    <w:rsid w:val="0061308F"/>
    <w:rsid w:val="0061380F"/>
    <w:rsid w:val="00613BC4"/>
    <w:rsid w:val="00613C56"/>
    <w:rsid w:val="00614C01"/>
    <w:rsid w:val="00614EC1"/>
    <w:rsid w:val="00615D17"/>
    <w:rsid w:val="006160D0"/>
    <w:rsid w:val="00616D9E"/>
    <w:rsid w:val="0061766D"/>
    <w:rsid w:val="00617671"/>
    <w:rsid w:val="006178B7"/>
    <w:rsid w:val="006210D3"/>
    <w:rsid w:val="0062224E"/>
    <w:rsid w:val="00622A27"/>
    <w:rsid w:val="00622C0E"/>
    <w:rsid w:val="0062368D"/>
    <w:rsid w:val="00624157"/>
    <w:rsid w:val="00624B51"/>
    <w:rsid w:val="00624E40"/>
    <w:rsid w:val="00626FE0"/>
    <w:rsid w:val="00627346"/>
    <w:rsid w:val="00627D6F"/>
    <w:rsid w:val="0063054E"/>
    <w:rsid w:val="00630A86"/>
    <w:rsid w:val="00630D39"/>
    <w:rsid w:val="006312AB"/>
    <w:rsid w:val="006313BD"/>
    <w:rsid w:val="006323D4"/>
    <w:rsid w:val="00632D86"/>
    <w:rsid w:val="00633CDD"/>
    <w:rsid w:val="00633D40"/>
    <w:rsid w:val="00633E5C"/>
    <w:rsid w:val="00633E77"/>
    <w:rsid w:val="006349B5"/>
    <w:rsid w:val="00634BE6"/>
    <w:rsid w:val="006350D4"/>
    <w:rsid w:val="006367CE"/>
    <w:rsid w:val="00636E3F"/>
    <w:rsid w:val="00636F53"/>
    <w:rsid w:val="006374EF"/>
    <w:rsid w:val="006405D7"/>
    <w:rsid w:val="006405E6"/>
    <w:rsid w:val="006407CD"/>
    <w:rsid w:val="00640D7D"/>
    <w:rsid w:val="00641275"/>
    <w:rsid w:val="00641BEA"/>
    <w:rsid w:val="00643F9F"/>
    <w:rsid w:val="006447E1"/>
    <w:rsid w:val="00644895"/>
    <w:rsid w:val="00644A71"/>
    <w:rsid w:val="006450D6"/>
    <w:rsid w:val="006454BC"/>
    <w:rsid w:val="00645FB5"/>
    <w:rsid w:val="0064636C"/>
    <w:rsid w:val="006473F8"/>
    <w:rsid w:val="0064761C"/>
    <w:rsid w:val="00647E8B"/>
    <w:rsid w:val="00652217"/>
    <w:rsid w:val="0065232A"/>
    <w:rsid w:val="00652C32"/>
    <w:rsid w:val="00655C28"/>
    <w:rsid w:val="00656014"/>
    <w:rsid w:val="0065614E"/>
    <w:rsid w:val="00656516"/>
    <w:rsid w:val="00656653"/>
    <w:rsid w:val="00656B6C"/>
    <w:rsid w:val="00657238"/>
    <w:rsid w:val="0065769B"/>
    <w:rsid w:val="00657CDC"/>
    <w:rsid w:val="006605C3"/>
    <w:rsid w:val="0066067A"/>
    <w:rsid w:val="0066078C"/>
    <w:rsid w:val="006612FF"/>
    <w:rsid w:val="00661372"/>
    <w:rsid w:val="00661608"/>
    <w:rsid w:val="006623E0"/>
    <w:rsid w:val="006628D5"/>
    <w:rsid w:val="00662FFD"/>
    <w:rsid w:val="00663A63"/>
    <w:rsid w:val="0066422B"/>
    <w:rsid w:val="0066450D"/>
    <w:rsid w:val="00664A18"/>
    <w:rsid w:val="00666280"/>
    <w:rsid w:val="00666E38"/>
    <w:rsid w:val="0066741E"/>
    <w:rsid w:val="00667DB8"/>
    <w:rsid w:val="006700AB"/>
    <w:rsid w:val="00670957"/>
    <w:rsid w:val="0067117D"/>
    <w:rsid w:val="0067123D"/>
    <w:rsid w:val="00671754"/>
    <w:rsid w:val="006717F5"/>
    <w:rsid w:val="00672A66"/>
    <w:rsid w:val="00672CF7"/>
    <w:rsid w:val="00672EE4"/>
    <w:rsid w:val="00673B74"/>
    <w:rsid w:val="00673DA4"/>
    <w:rsid w:val="00674212"/>
    <w:rsid w:val="00674676"/>
    <w:rsid w:val="0067493C"/>
    <w:rsid w:val="006763FC"/>
    <w:rsid w:val="006765DA"/>
    <w:rsid w:val="00676AC0"/>
    <w:rsid w:val="00677469"/>
    <w:rsid w:val="00677B39"/>
    <w:rsid w:val="00677E73"/>
    <w:rsid w:val="006809F3"/>
    <w:rsid w:val="00680ACC"/>
    <w:rsid w:val="00680DA6"/>
    <w:rsid w:val="0068109C"/>
    <w:rsid w:val="00681B64"/>
    <w:rsid w:val="00681E38"/>
    <w:rsid w:val="00682161"/>
    <w:rsid w:val="0068241F"/>
    <w:rsid w:val="0068271B"/>
    <w:rsid w:val="0068364D"/>
    <w:rsid w:val="00683E7D"/>
    <w:rsid w:val="00684258"/>
    <w:rsid w:val="00684C90"/>
    <w:rsid w:val="00684FD7"/>
    <w:rsid w:val="00685142"/>
    <w:rsid w:val="00686946"/>
    <w:rsid w:val="00686A22"/>
    <w:rsid w:val="00687A9E"/>
    <w:rsid w:val="00690563"/>
    <w:rsid w:val="0069121C"/>
    <w:rsid w:val="00691E95"/>
    <w:rsid w:val="0069253B"/>
    <w:rsid w:val="006928FA"/>
    <w:rsid w:val="00692D6C"/>
    <w:rsid w:val="00692DD5"/>
    <w:rsid w:val="006932E5"/>
    <w:rsid w:val="006937B5"/>
    <w:rsid w:val="006945A5"/>
    <w:rsid w:val="00694F24"/>
    <w:rsid w:val="00695147"/>
    <w:rsid w:val="0069522D"/>
    <w:rsid w:val="0069545B"/>
    <w:rsid w:val="00695CCE"/>
    <w:rsid w:val="006962D3"/>
    <w:rsid w:val="00696527"/>
    <w:rsid w:val="00697222"/>
    <w:rsid w:val="00697FDC"/>
    <w:rsid w:val="006A1A5D"/>
    <w:rsid w:val="006A2002"/>
    <w:rsid w:val="006A2331"/>
    <w:rsid w:val="006A23A1"/>
    <w:rsid w:val="006A3530"/>
    <w:rsid w:val="006A47FB"/>
    <w:rsid w:val="006A4F95"/>
    <w:rsid w:val="006A61CC"/>
    <w:rsid w:val="006A679D"/>
    <w:rsid w:val="006A6BA0"/>
    <w:rsid w:val="006A73D8"/>
    <w:rsid w:val="006A7E90"/>
    <w:rsid w:val="006A7F7D"/>
    <w:rsid w:val="006B0816"/>
    <w:rsid w:val="006B1878"/>
    <w:rsid w:val="006B2D3E"/>
    <w:rsid w:val="006B317B"/>
    <w:rsid w:val="006B39AB"/>
    <w:rsid w:val="006B4CF8"/>
    <w:rsid w:val="006B51D3"/>
    <w:rsid w:val="006B5EFE"/>
    <w:rsid w:val="006B6826"/>
    <w:rsid w:val="006B6F72"/>
    <w:rsid w:val="006C04C9"/>
    <w:rsid w:val="006C04CB"/>
    <w:rsid w:val="006C085E"/>
    <w:rsid w:val="006C0E2A"/>
    <w:rsid w:val="006C170B"/>
    <w:rsid w:val="006C2772"/>
    <w:rsid w:val="006C3234"/>
    <w:rsid w:val="006C4538"/>
    <w:rsid w:val="006C4DF7"/>
    <w:rsid w:val="006C5E52"/>
    <w:rsid w:val="006C654B"/>
    <w:rsid w:val="006C782F"/>
    <w:rsid w:val="006C7D1E"/>
    <w:rsid w:val="006C7D50"/>
    <w:rsid w:val="006D07F6"/>
    <w:rsid w:val="006D12F8"/>
    <w:rsid w:val="006D15EB"/>
    <w:rsid w:val="006D26E6"/>
    <w:rsid w:val="006D2D05"/>
    <w:rsid w:val="006D2E4A"/>
    <w:rsid w:val="006D3867"/>
    <w:rsid w:val="006D3BD8"/>
    <w:rsid w:val="006D3C80"/>
    <w:rsid w:val="006D3E89"/>
    <w:rsid w:val="006D4001"/>
    <w:rsid w:val="006D40B1"/>
    <w:rsid w:val="006D47E4"/>
    <w:rsid w:val="006D49E2"/>
    <w:rsid w:val="006D4F54"/>
    <w:rsid w:val="006D623C"/>
    <w:rsid w:val="006D6405"/>
    <w:rsid w:val="006D68DE"/>
    <w:rsid w:val="006D6A66"/>
    <w:rsid w:val="006D6F45"/>
    <w:rsid w:val="006D75CB"/>
    <w:rsid w:val="006D7958"/>
    <w:rsid w:val="006D7DFC"/>
    <w:rsid w:val="006E0990"/>
    <w:rsid w:val="006E0C4F"/>
    <w:rsid w:val="006E14AC"/>
    <w:rsid w:val="006E18BB"/>
    <w:rsid w:val="006E1DBA"/>
    <w:rsid w:val="006E25AF"/>
    <w:rsid w:val="006E2F39"/>
    <w:rsid w:val="006E339D"/>
    <w:rsid w:val="006E3811"/>
    <w:rsid w:val="006E4373"/>
    <w:rsid w:val="006E4E54"/>
    <w:rsid w:val="006E518D"/>
    <w:rsid w:val="006E54AB"/>
    <w:rsid w:val="006E54B6"/>
    <w:rsid w:val="006E63A8"/>
    <w:rsid w:val="006E6CF1"/>
    <w:rsid w:val="006E728A"/>
    <w:rsid w:val="006E7DCB"/>
    <w:rsid w:val="006F0B50"/>
    <w:rsid w:val="006F0DB0"/>
    <w:rsid w:val="006F0FAA"/>
    <w:rsid w:val="006F1D38"/>
    <w:rsid w:val="006F2BA9"/>
    <w:rsid w:val="006F4B2A"/>
    <w:rsid w:val="006F5EE1"/>
    <w:rsid w:val="006F6867"/>
    <w:rsid w:val="006F6D8D"/>
    <w:rsid w:val="006F7122"/>
    <w:rsid w:val="00700825"/>
    <w:rsid w:val="0070086D"/>
    <w:rsid w:val="00701A49"/>
    <w:rsid w:val="00701A86"/>
    <w:rsid w:val="00702004"/>
    <w:rsid w:val="00702C04"/>
    <w:rsid w:val="0070365F"/>
    <w:rsid w:val="0070431A"/>
    <w:rsid w:val="00704881"/>
    <w:rsid w:val="00704A08"/>
    <w:rsid w:val="00704AA2"/>
    <w:rsid w:val="00705322"/>
    <w:rsid w:val="00706252"/>
    <w:rsid w:val="0070636B"/>
    <w:rsid w:val="00707688"/>
    <w:rsid w:val="00707844"/>
    <w:rsid w:val="00710C3F"/>
    <w:rsid w:val="0071162B"/>
    <w:rsid w:val="0071168D"/>
    <w:rsid w:val="007118B5"/>
    <w:rsid w:val="00711A80"/>
    <w:rsid w:val="00711E9A"/>
    <w:rsid w:val="007120DD"/>
    <w:rsid w:val="0071263D"/>
    <w:rsid w:val="00714095"/>
    <w:rsid w:val="0071415C"/>
    <w:rsid w:val="00714304"/>
    <w:rsid w:val="007146A7"/>
    <w:rsid w:val="00714A7D"/>
    <w:rsid w:val="00715CD5"/>
    <w:rsid w:val="00715D03"/>
    <w:rsid w:val="00717F76"/>
    <w:rsid w:val="00720078"/>
    <w:rsid w:val="007201C1"/>
    <w:rsid w:val="007203EA"/>
    <w:rsid w:val="00720565"/>
    <w:rsid w:val="0072072F"/>
    <w:rsid w:val="00721629"/>
    <w:rsid w:val="00721C71"/>
    <w:rsid w:val="00722119"/>
    <w:rsid w:val="007248EF"/>
    <w:rsid w:val="00725841"/>
    <w:rsid w:val="00725918"/>
    <w:rsid w:val="00727B7E"/>
    <w:rsid w:val="00731CB4"/>
    <w:rsid w:val="0073203C"/>
    <w:rsid w:val="007326FE"/>
    <w:rsid w:val="00733C6E"/>
    <w:rsid w:val="00733EB5"/>
    <w:rsid w:val="007347EA"/>
    <w:rsid w:val="00734ADD"/>
    <w:rsid w:val="0073535A"/>
    <w:rsid w:val="00735576"/>
    <w:rsid w:val="00735988"/>
    <w:rsid w:val="00735AFE"/>
    <w:rsid w:val="00735DB6"/>
    <w:rsid w:val="007368A9"/>
    <w:rsid w:val="0073697F"/>
    <w:rsid w:val="00736FD1"/>
    <w:rsid w:val="00740331"/>
    <w:rsid w:val="00740588"/>
    <w:rsid w:val="007407A0"/>
    <w:rsid w:val="0074153B"/>
    <w:rsid w:val="0074185E"/>
    <w:rsid w:val="00741C43"/>
    <w:rsid w:val="007420F3"/>
    <w:rsid w:val="00743312"/>
    <w:rsid w:val="00743A0C"/>
    <w:rsid w:val="00743EDF"/>
    <w:rsid w:val="007444B0"/>
    <w:rsid w:val="007445A6"/>
    <w:rsid w:val="00744D75"/>
    <w:rsid w:val="00745A8A"/>
    <w:rsid w:val="00745B4F"/>
    <w:rsid w:val="00746AE5"/>
    <w:rsid w:val="00747B5A"/>
    <w:rsid w:val="007503E2"/>
    <w:rsid w:val="00750ACB"/>
    <w:rsid w:val="00751715"/>
    <w:rsid w:val="007517E7"/>
    <w:rsid w:val="00751C10"/>
    <w:rsid w:val="00751DB1"/>
    <w:rsid w:val="007529E3"/>
    <w:rsid w:val="00752AFB"/>
    <w:rsid w:val="00752DB4"/>
    <w:rsid w:val="00752E8E"/>
    <w:rsid w:val="0075331F"/>
    <w:rsid w:val="007546DD"/>
    <w:rsid w:val="007556B3"/>
    <w:rsid w:val="007558EC"/>
    <w:rsid w:val="00756549"/>
    <w:rsid w:val="00756BA2"/>
    <w:rsid w:val="00756F70"/>
    <w:rsid w:val="00757256"/>
    <w:rsid w:val="0075730B"/>
    <w:rsid w:val="00757428"/>
    <w:rsid w:val="00760840"/>
    <w:rsid w:val="00760CA0"/>
    <w:rsid w:val="00760D5A"/>
    <w:rsid w:val="00760FF0"/>
    <w:rsid w:val="00761D3B"/>
    <w:rsid w:val="007645F2"/>
    <w:rsid w:val="0076490E"/>
    <w:rsid w:val="00764EEC"/>
    <w:rsid w:val="007670B6"/>
    <w:rsid w:val="007676E3"/>
    <w:rsid w:val="007676F4"/>
    <w:rsid w:val="00767B14"/>
    <w:rsid w:val="00770282"/>
    <w:rsid w:val="00770652"/>
    <w:rsid w:val="007718EA"/>
    <w:rsid w:val="00771A49"/>
    <w:rsid w:val="00771C79"/>
    <w:rsid w:val="00772102"/>
    <w:rsid w:val="00772604"/>
    <w:rsid w:val="0077260F"/>
    <w:rsid w:val="00772E80"/>
    <w:rsid w:val="007734B2"/>
    <w:rsid w:val="007737F5"/>
    <w:rsid w:val="007742FF"/>
    <w:rsid w:val="00774851"/>
    <w:rsid w:val="00774A47"/>
    <w:rsid w:val="00774E1C"/>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2EA6"/>
    <w:rsid w:val="00783DEF"/>
    <w:rsid w:val="007841ED"/>
    <w:rsid w:val="0078435E"/>
    <w:rsid w:val="007845D8"/>
    <w:rsid w:val="00786370"/>
    <w:rsid w:val="00786B13"/>
    <w:rsid w:val="0078723A"/>
    <w:rsid w:val="00787A08"/>
    <w:rsid w:val="0079007B"/>
    <w:rsid w:val="00790FA1"/>
    <w:rsid w:val="00791180"/>
    <w:rsid w:val="00791A56"/>
    <w:rsid w:val="007927FC"/>
    <w:rsid w:val="00792EB9"/>
    <w:rsid w:val="0079304C"/>
    <w:rsid w:val="00793C32"/>
    <w:rsid w:val="00795414"/>
    <w:rsid w:val="0079545A"/>
    <w:rsid w:val="007964DC"/>
    <w:rsid w:val="00796C9F"/>
    <w:rsid w:val="007974B2"/>
    <w:rsid w:val="00797B98"/>
    <w:rsid w:val="007A05BE"/>
    <w:rsid w:val="007A0740"/>
    <w:rsid w:val="007A0B36"/>
    <w:rsid w:val="007A1FDD"/>
    <w:rsid w:val="007A21F2"/>
    <w:rsid w:val="007A32F7"/>
    <w:rsid w:val="007A3301"/>
    <w:rsid w:val="007A3958"/>
    <w:rsid w:val="007A3998"/>
    <w:rsid w:val="007A3DE8"/>
    <w:rsid w:val="007A4434"/>
    <w:rsid w:val="007A5A55"/>
    <w:rsid w:val="007A6183"/>
    <w:rsid w:val="007A64D2"/>
    <w:rsid w:val="007A6578"/>
    <w:rsid w:val="007A683E"/>
    <w:rsid w:val="007A6A3E"/>
    <w:rsid w:val="007A6A84"/>
    <w:rsid w:val="007B0146"/>
    <w:rsid w:val="007B0B45"/>
    <w:rsid w:val="007B203F"/>
    <w:rsid w:val="007B2058"/>
    <w:rsid w:val="007B4301"/>
    <w:rsid w:val="007B49D9"/>
    <w:rsid w:val="007B60A7"/>
    <w:rsid w:val="007B65D0"/>
    <w:rsid w:val="007B69A2"/>
    <w:rsid w:val="007B6A80"/>
    <w:rsid w:val="007B752F"/>
    <w:rsid w:val="007B77B6"/>
    <w:rsid w:val="007B7E56"/>
    <w:rsid w:val="007C00DE"/>
    <w:rsid w:val="007C0187"/>
    <w:rsid w:val="007C0328"/>
    <w:rsid w:val="007C0C08"/>
    <w:rsid w:val="007C0DAE"/>
    <w:rsid w:val="007C14D1"/>
    <w:rsid w:val="007C155F"/>
    <w:rsid w:val="007C18CF"/>
    <w:rsid w:val="007C1DEE"/>
    <w:rsid w:val="007C33C3"/>
    <w:rsid w:val="007C390C"/>
    <w:rsid w:val="007C3BCA"/>
    <w:rsid w:val="007C4C17"/>
    <w:rsid w:val="007C54F2"/>
    <w:rsid w:val="007C5B9B"/>
    <w:rsid w:val="007C5CDF"/>
    <w:rsid w:val="007C6239"/>
    <w:rsid w:val="007C6D95"/>
    <w:rsid w:val="007C7399"/>
    <w:rsid w:val="007C73AF"/>
    <w:rsid w:val="007C78DC"/>
    <w:rsid w:val="007C7C1C"/>
    <w:rsid w:val="007D153A"/>
    <w:rsid w:val="007D1F6A"/>
    <w:rsid w:val="007D1F73"/>
    <w:rsid w:val="007D20DB"/>
    <w:rsid w:val="007D245A"/>
    <w:rsid w:val="007D313C"/>
    <w:rsid w:val="007D3845"/>
    <w:rsid w:val="007D38B0"/>
    <w:rsid w:val="007D3C15"/>
    <w:rsid w:val="007D3DFF"/>
    <w:rsid w:val="007D403D"/>
    <w:rsid w:val="007D41FF"/>
    <w:rsid w:val="007D4544"/>
    <w:rsid w:val="007D4855"/>
    <w:rsid w:val="007D48E6"/>
    <w:rsid w:val="007D59A9"/>
    <w:rsid w:val="007D67D1"/>
    <w:rsid w:val="007D758E"/>
    <w:rsid w:val="007D7C04"/>
    <w:rsid w:val="007E10BF"/>
    <w:rsid w:val="007E120D"/>
    <w:rsid w:val="007E16F1"/>
    <w:rsid w:val="007E1986"/>
    <w:rsid w:val="007E1CD9"/>
    <w:rsid w:val="007E1DEA"/>
    <w:rsid w:val="007E1E7E"/>
    <w:rsid w:val="007E2144"/>
    <w:rsid w:val="007E214F"/>
    <w:rsid w:val="007E2301"/>
    <w:rsid w:val="007E24DE"/>
    <w:rsid w:val="007E2EB7"/>
    <w:rsid w:val="007E3156"/>
    <w:rsid w:val="007E3192"/>
    <w:rsid w:val="007E3651"/>
    <w:rsid w:val="007E4882"/>
    <w:rsid w:val="007E5097"/>
    <w:rsid w:val="007E51D5"/>
    <w:rsid w:val="007E52FF"/>
    <w:rsid w:val="007E55D8"/>
    <w:rsid w:val="007E5652"/>
    <w:rsid w:val="007E571B"/>
    <w:rsid w:val="007E7ABF"/>
    <w:rsid w:val="007F059B"/>
    <w:rsid w:val="007F070F"/>
    <w:rsid w:val="007F1561"/>
    <w:rsid w:val="007F1E82"/>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6A4"/>
    <w:rsid w:val="008019EB"/>
    <w:rsid w:val="00802736"/>
    <w:rsid w:val="0080309D"/>
    <w:rsid w:val="00803A09"/>
    <w:rsid w:val="00804D5D"/>
    <w:rsid w:val="0080500F"/>
    <w:rsid w:val="0080593D"/>
    <w:rsid w:val="00805D61"/>
    <w:rsid w:val="0080627E"/>
    <w:rsid w:val="008066FB"/>
    <w:rsid w:val="00807811"/>
    <w:rsid w:val="00807902"/>
    <w:rsid w:val="00807D25"/>
    <w:rsid w:val="00807FDA"/>
    <w:rsid w:val="00810225"/>
    <w:rsid w:val="0081037F"/>
    <w:rsid w:val="00810A0A"/>
    <w:rsid w:val="00810ED5"/>
    <w:rsid w:val="0081119A"/>
    <w:rsid w:val="00811A49"/>
    <w:rsid w:val="00812D0D"/>
    <w:rsid w:val="0081346B"/>
    <w:rsid w:val="00813C26"/>
    <w:rsid w:val="008154FF"/>
    <w:rsid w:val="00816A06"/>
    <w:rsid w:val="00816DF8"/>
    <w:rsid w:val="00817017"/>
    <w:rsid w:val="00817553"/>
    <w:rsid w:val="00817806"/>
    <w:rsid w:val="00817D32"/>
    <w:rsid w:val="00817DF3"/>
    <w:rsid w:val="00820618"/>
    <w:rsid w:val="00820ACD"/>
    <w:rsid w:val="00820F39"/>
    <w:rsid w:val="00821223"/>
    <w:rsid w:val="00821435"/>
    <w:rsid w:val="00821AB8"/>
    <w:rsid w:val="00821C4D"/>
    <w:rsid w:val="008221C3"/>
    <w:rsid w:val="008234DF"/>
    <w:rsid w:val="0082361B"/>
    <w:rsid w:val="00823835"/>
    <w:rsid w:val="008238C1"/>
    <w:rsid w:val="00824796"/>
    <w:rsid w:val="00825A95"/>
    <w:rsid w:val="00825BDC"/>
    <w:rsid w:val="0082624B"/>
    <w:rsid w:val="00826B70"/>
    <w:rsid w:val="008273C6"/>
    <w:rsid w:val="00827D5D"/>
    <w:rsid w:val="00827E25"/>
    <w:rsid w:val="008314DE"/>
    <w:rsid w:val="008319CC"/>
    <w:rsid w:val="00831D7B"/>
    <w:rsid w:val="00832E39"/>
    <w:rsid w:val="00832E98"/>
    <w:rsid w:val="0083331B"/>
    <w:rsid w:val="0083373D"/>
    <w:rsid w:val="008340EA"/>
    <w:rsid w:val="0083589D"/>
    <w:rsid w:val="00836654"/>
    <w:rsid w:val="00836D27"/>
    <w:rsid w:val="0083788E"/>
    <w:rsid w:val="00837F0F"/>
    <w:rsid w:val="00840D84"/>
    <w:rsid w:val="0084135B"/>
    <w:rsid w:val="008413C5"/>
    <w:rsid w:val="0084170D"/>
    <w:rsid w:val="00842EED"/>
    <w:rsid w:val="0084378D"/>
    <w:rsid w:val="008441BC"/>
    <w:rsid w:val="008443EE"/>
    <w:rsid w:val="00844791"/>
    <w:rsid w:val="00844AF5"/>
    <w:rsid w:val="00844B96"/>
    <w:rsid w:val="008452CB"/>
    <w:rsid w:val="00845330"/>
    <w:rsid w:val="00845579"/>
    <w:rsid w:val="00845B0B"/>
    <w:rsid w:val="00846216"/>
    <w:rsid w:val="008464C9"/>
    <w:rsid w:val="00847243"/>
    <w:rsid w:val="008506C0"/>
    <w:rsid w:val="00850C7A"/>
    <w:rsid w:val="00851415"/>
    <w:rsid w:val="00851674"/>
    <w:rsid w:val="0085206C"/>
    <w:rsid w:val="008522C7"/>
    <w:rsid w:val="00852581"/>
    <w:rsid w:val="0085303A"/>
    <w:rsid w:val="00855D74"/>
    <w:rsid w:val="00855F80"/>
    <w:rsid w:val="0085647B"/>
    <w:rsid w:val="008573A0"/>
    <w:rsid w:val="008576B5"/>
    <w:rsid w:val="00857CDE"/>
    <w:rsid w:val="008604E2"/>
    <w:rsid w:val="00861195"/>
    <w:rsid w:val="008611E9"/>
    <w:rsid w:val="00861982"/>
    <w:rsid w:val="008629D5"/>
    <w:rsid w:val="00862E6C"/>
    <w:rsid w:val="0086318E"/>
    <w:rsid w:val="00863212"/>
    <w:rsid w:val="0086326E"/>
    <w:rsid w:val="008634F5"/>
    <w:rsid w:val="008636D3"/>
    <w:rsid w:val="00863AE2"/>
    <w:rsid w:val="00864C7F"/>
    <w:rsid w:val="00865144"/>
    <w:rsid w:val="00865667"/>
    <w:rsid w:val="00866B0B"/>
    <w:rsid w:val="00871113"/>
    <w:rsid w:val="0087179B"/>
    <w:rsid w:val="00871A99"/>
    <w:rsid w:val="008724D3"/>
    <w:rsid w:val="00872DB4"/>
    <w:rsid w:val="00873562"/>
    <w:rsid w:val="008738D4"/>
    <w:rsid w:val="00873A73"/>
    <w:rsid w:val="00873DE8"/>
    <w:rsid w:val="008740ED"/>
    <w:rsid w:val="008754B2"/>
    <w:rsid w:val="0087620A"/>
    <w:rsid w:val="00876E95"/>
    <w:rsid w:val="0088122E"/>
    <w:rsid w:val="00881777"/>
    <w:rsid w:val="00883776"/>
    <w:rsid w:val="008838C4"/>
    <w:rsid w:val="00883CF9"/>
    <w:rsid w:val="00883D3B"/>
    <w:rsid w:val="00883E9D"/>
    <w:rsid w:val="008844FB"/>
    <w:rsid w:val="008846F9"/>
    <w:rsid w:val="00886139"/>
    <w:rsid w:val="008861F7"/>
    <w:rsid w:val="00886D13"/>
    <w:rsid w:val="008875E5"/>
    <w:rsid w:val="00887A17"/>
    <w:rsid w:val="00890833"/>
    <w:rsid w:val="00890DA9"/>
    <w:rsid w:val="00891B91"/>
    <w:rsid w:val="0089408F"/>
    <w:rsid w:val="00894120"/>
    <w:rsid w:val="0089427F"/>
    <w:rsid w:val="0089504B"/>
    <w:rsid w:val="00896A5D"/>
    <w:rsid w:val="00896DEE"/>
    <w:rsid w:val="00896ED2"/>
    <w:rsid w:val="00897C09"/>
    <w:rsid w:val="00897F0B"/>
    <w:rsid w:val="008A0080"/>
    <w:rsid w:val="008A069B"/>
    <w:rsid w:val="008A13C1"/>
    <w:rsid w:val="008A1CBA"/>
    <w:rsid w:val="008A2147"/>
    <w:rsid w:val="008A2AC9"/>
    <w:rsid w:val="008A47E0"/>
    <w:rsid w:val="008A4E67"/>
    <w:rsid w:val="008A5138"/>
    <w:rsid w:val="008A5604"/>
    <w:rsid w:val="008A5C24"/>
    <w:rsid w:val="008A5DDC"/>
    <w:rsid w:val="008A6337"/>
    <w:rsid w:val="008A646F"/>
    <w:rsid w:val="008A77B6"/>
    <w:rsid w:val="008B0477"/>
    <w:rsid w:val="008B0997"/>
    <w:rsid w:val="008B09ED"/>
    <w:rsid w:val="008B0E96"/>
    <w:rsid w:val="008B191C"/>
    <w:rsid w:val="008B1BE9"/>
    <w:rsid w:val="008B25FF"/>
    <w:rsid w:val="008B2B27"/>
    <w:rsid w:val="008B339E"/>
    <w:rsid w:val="008B393B"/>
    <w:rsid w:val="008B43D1"/>
    <w:rsid w:val="008B43F2"/>
    <w:rsid w:val="008B4579"/>
    <w:rsid w:val="008B4C15"/>
    <w:rsid w:val="008B4E5D"/>
    <w:rsid w:val="008B4F98"/>
    <w:rsid w:val="008B5947"/>
    <w:rsid w:val="008B5D70"/>
    <w:rsid w:val="008B6842"/>
    <w:rsid w:val="008B6BC1"/>
    <w:rsid w:val="008B73DA"/>
    <w:rsid w:val="008C02DF"/>
    <w:rsid w:val="008C0B27"/>
    <w:rsid w:val="008C0B35"/>
    <w:rsid w:val="008C1710"/>
    <w:rsid w:val="008C1936"/>
    <w:rsid w:val="008C1CE9"/>
    <w:rsid w:val="008C1F77"/>
    <w:rsid w:val="008C27D1"/>
    <w:rsid w:val="008C2852"/>
    <w:rsid w:val="008C2BB8"/>
    <w:rsid w:val="008C2CA3"/>
    <w:rsid w:val="008C2FCC"/>
    <w:rsid w:val="008C3700"/>
    <w:rsid w:val="008C3CDE"/>
    <w:rsid w:val="008C3F10"/>
    <w:rsid w:val="008C46CF"/>
    <w:rsid w:val="008C5B19"/>
    <w:rsid w:val="008C76EB"/>
    <w:rsid w:val="008C7E92"/>
    <w:rsid w:val="008D00E7"/>
    <w:rsid w:val="008D07BD"/>
    <w:rsid w:val="008D0E07"/>
    <w:rsid w:val="008D15EA"/>
    <w:rsid w:val="008D1764"/>
    <w:rsid w:val="008D1F73"/>
    <w:rsid w:val="008D20B0"/>
    <w:rsid w:val="008D2715"/>
    <w:rsid w:val="008D2EF4"/>
    <w:rsid w:val="008D3118"/>
    <w:rsid w:val="008D378B"/>
    <w:rsid w:val="008D4EC8"/>
    <w:rsid w:val="008D505F"/>
    <w:rsid w:val="008D5B01"/>
    <w:rsid w:val="008D5B96"/>
    <w:rsid w:val="008D62CE"/>
    <w:rsid w:val="008D7389"/>
    <w:rsid w:val="008E091B"/>
    <w:rsid w:val="008E249C"/>
    <w:rsid w:val="008E25DE"/>
    <w:rsid w:val="008E274B"/>
    <w:rsid w:val="008E2B9D"/>
    <w:rsid w:val="008E3122"/>
    <w:rsid w:val="008E3F89"/>
    <w:rsid w:val="008E4156"/>
    <w:rsid w:val="008E4D0D"/>
    <w:rsid w:val="008E51E1"/>
    <w:rsid w:val="008E5FB4"/>
    <w:rsid w:val="008E65D0"/>
    <w:rsid w:val="008E673D"/>
    <w:rsid w:val="008E7F45"/>
    <w:rsid w:val="008F003F"/>
    <w:rsid w:val="008F0FD0"/>
    <w:rsid w:val="008F187A"/>
    <w:rsid w:val="008F2282"/>
    <w:rsid w:val="008F2CA1"/>
    <w:rsid w:val="008F30E2"/>
    <w:rsid w:val="008F3132"/>
    <w:rsid w:val="008F374F"/>
    <w:rsid w:val="008F38DF"/>
    <w:rsid w:val="008F3CC0"/>
    <w:rsid w:val="008F4FF5"/>
    <w:rsid w:val="008F58F3"/>
    <w:rsid w:val="008F62C5"/>
    <w:rsid w:val="008F69FB"/>
    <w:rsid w:val="008F6A9D"/>
    <w:rsid w:val="008F6CD4"/>
    <w:rsid w:val="008F7023"/>
    <w:rsid w:val="008F7B1A"/>
    <w:rsid w:val="008F7F77"/>
    <w:rsid w:val="0090027F"/>
    <w:rsid w:val="009006C6"/>
    <w:rsid w:val="00901BF1"/>
    <w:rsid w:val="00901C29"/>
    <w:rsid w:val="00901E34"/>
    <w:rsid w:val="00903B96"/>
    <w:rsid w:val="00904A15"/>
    <w:rsid w:val="00906084"/>
    <w:rsid w:val="00906373"/>
    <w:rsid w:val="00906450"/>
    <w:rsid w:val="009065AC"/>
    <w:rsid w:val="00906678"/>
    <w:rsid w:val="00906C51"/>
    <w:rsid w:val="00907BA1"/>
    <w:rsid w:val="009109BD"/>
    <w:rsid w:val="00911A08"/>
    <w:rsid w:val="00913451"/>
    <w:rsid w:val="00914CD8"/>
    <w:rsid w:val="00916F83"/>
    <w:rsid w:val="009176E3"/>
    <w:rsid w:val="009176E9"/>
    <w:rsid w:val="0091793B"/>
    <w:rsid w:val="00920A58"/>
    <w:rsid w:val="0092161E"/>
    <w:rsid w:val="009218B0"/>
    <w:rsid w:val="00921CD9"/>
    <w:rsid w:val="00921E4F"/>
    <w:rsid w:val="00921EDF"/>
    <w:rsid w:val="00922354"/>
    <w:rsid w:val="00922380"/>
    <w:rsid w:val="00923B82"/>
    <w:rsid w:val="00923F16"/>
    <w:rsid w:val="00924291"/>
    <w:rsid w:val="00924315"/>
    <w:rsid w:val="009246F7"/>
    <w:rsid w:val="0092591A"/>
    <w:rsid w:val="00927055"/>
    <w:rsid w:val="00927328"/>
    <w:rsid w:val="00927807"/>
    <w:rsid w:val="009300A3"/>
    <w:rsid w:val="00930821"/>
    <w:rsid w:val="00931AE2"/>
    <w:rsid w:val="00933D69"/>
    <w:rsid w:val="009341A9"/>
    <w:rsid w:val="009348F1"/>
    <w:rsid w:val="0093554F"/>
    <w:rsid w:val="00935906"/>
    <w:rsid w:val="00936F7D"/>
    <w:rsid w:val="0093791F"/>
    <w:rsid w:val="00940EF7"/>
    <w:rsid w:val="00941481"/>
    <w:rsid w:val="009420F2"/>
    <w:rsid w:val="00942900"/>
    <w:rsid w:val="009434AD"/>
    <w:rsid w:val="009435A6"/>
    <w:rsid w:val="00943627"/>
    <w:rsid w:val="00943D7C"/>
    <w:rsid w:val="00944C64"/>
    <w:rsid w:val="00946A61"/>
    <w:rsid w:val="009509E7"/>
    <w:rsid w:val="00950A41"/>
    <w:rsid w:val="00950BC5"/>
    <w:rsid w:val="0095139C"/>
    <w:rsid w:val="00951768"/>
    <w:rsid w:val="00951921"/>
    <w:rsid w:val="00951FB1"/>
    <w:rsid w:val="00952073"/>
    <w:rsid w:val="009522A4"/>
    <w:rsid w:val="0095326B"/>
    <w:rsid w:val="00953FB2"/>
    <w:rsid w:val="0095430E"/>
    <w:rsid w:val="00954DE8"/>
    <w:rsid w:val="009560A7"/>
    <w:rsid w:val="00956AC1"/>
    <w:rsid w:val="00960629"/>
    <w:rsid w:val="0096118A"/>
    <w:rsid w:val="00961796"/>
    <w:rsid w:val="009622EE"/>
    <w:rsid w:val="009623CA"/>
    <w:rsid w:val="009624BB"/>
    <w:rsid w:val="00962B9A"/>
    <w:rsid w:val="00963B65"/>
    <w:rsid w:val="009642BE"/>
    <w:rsid w:val="00964303"/>
    <w:rsid w:val="0096586D"/>
    <w:rsid w:val="00966BA4"/>
    <w:rsid w:val="00966C29"/>
    <w:rsid w:val="00967EF4"/>
    <w:rsid w:val="00970163"/>
    <w:rsid w:val="009702E7"/>
    <w:rsid w:val="00970874"/>
    <w:rsid w:val="009717E8"/>
    <w:rsid w:val="009721D1"/>
    <w:rsid w:val="00972876"/>
    <w:rsid w:val="009738BB"/>
    <w:rsid w:val="00973939"/>
    <w:rsid w:val="00973974"/>
    <w:rsid w:val="00973CE5"/>
    <w:rsid w:val="0097410B"/>
    <w:rsid w:val="00974CCB"/>
    <w:rsid w:val="00974EBA"/>
    <w:rsid w:val="00975DCA"/>
    <w:rsid w:val="00976829"/>
    <w:rsid w:val="00976909"/>
    <w:rsid w:val="00976EAA"/>
    <w:rsid w:val="0097799B"/>
    <w:rsid w:val="00977EFC"/>
    <w:rsid w:val="009805FA"/>
    <w:rsid w:val="00980D60"/>
    <w:rsid w:val="00980DED"/>
    <w:rsid w:val="00980FBC"/>
    <w:rsid w:val="00981094"/>
    <w:rsid w:val="0098141F"/>
    <w:rsid w:val="00981865"/>
    <w:rsid w:val="00982B0B"/>
    <w:rsid w:val="00982D08"/>
    <w:rsid w:val="009831CA"/>
    <w:rsid w:val="00983A4E"/>
    <w:rsid w:val="0098477D"/>
    <w:rsid w:val="009850AA"/>
    <w:rsid w:val="00985C76"/>
    <w:rsid w:val="009863B4"/>
    <w:rsid w:val="009867AD"/>
    <w:rsid w:val="00990EEC"/>
    <w:rsid w:val="00991FAC"/>
    <w:rsid w:val="00992BC1"/>
    <w:rsid w:val="00993371"/>
    <w:rsid w:val="00994E83"/>
    <w:rsid w:val="00995320"/>
    <w:rsid w:val="009958C4"/>
    <w:rsid w:val="00995AC1"/>
    <w:rsid w:val="00995FC5"/>
    <w:rsid w:val="009A00C4"/>
    <w:rsid w:val="009A0440"/>
    <w:rsid w:val="009A23A5"/>
    <w:rsid w:val="009A23E5"/>
    <w:rsid w:val="009A2567"/>
    <w:rsid w:val="009A2821"/>
    <w:rsid w:val="009A3B8C"/>
    <w:rsid w:val="009A478B"/>
    <w:rsid w:val="009A48F2"/>
    <w:rsid w:val="009A6658"/>
    <w:rsid w:val="009B1841"/>
    <w:rsid w:val="009B21DD"/>
    <w:rsid w:val="009B2B32"/>
    <w:rsid w:val="009B3485"/>
    <w:rsid w:val="009B3BC2"/>
    <w:rsid w:val="009B3C2F"/>
    <w:rsid w:val="009B3C5D"/>
    <w:rsid w:val="009B3F73"/>
    <w:rsid w:val="009B4408"/>
    <w:rsid w:val="009B4B9F"/>
    <w:rsid w:val="009B6D22"/>
    <w:rsid w:val="009B73D4"/>
    <w:rsid w:val="009B7885"/>
    <w:rsid w:val="009B7951"/>
    <w:rsid w:val="009B7BEE"/>
    <w:rsid w:val="009C00CC"/>
    <w:rsid w:val="009C0BA8"/>
    <w:rsid w:val="009C11F4"/>
    <w:rsid w:val="009C141C"/>
    <w:rsid w:val="009C20BA"/>
    <w:rsid w:val="009C24B8"/>
    <w:rsid w:val="009C2721"/>
    <w:rsid w:val="009C2853"/>
    <w:rsid w:val="009C2E5C"/>
    <w:rsid w:val="009C2FF4"/>
    <w:rsid w:val="009C340E"/>
    <w:rsid w:val="009C3645"/>
    <w:rsid w:val="009C36E2"/>
    <w:rsid w:val="009C42D3"/>
    <w:rsid w:val="009C5184"/>
    <w:rsid w:val="009C53A2"/>
    <w:rsid w:val="009C5561"/>
    <w:rsid w:val="009C71AD"/>
    <w:rsid w:val="009C7639"/>
    <w:rsid w:val="009C7A07"/>
    <w:rsid w:val="009D02BC"/>
    <w:rsid w:val="009D0C2C"/>
    <w:rsid w:val="009D0D37"/>
    <w:rsid w:val="009D10A4"/>
    <w:rsid w:val="009D12C3"/>
    <w:rsid w:val="009D227D"/>
    <w:rsid w:val="009D239D"/>
    <w:rsid w:val="009D2E22"/>
    <w:rsid w:val="009D3C75"/>
    <w:rsid w:val="009D3EB7"/>
    <w:rsid w:val="009D421B"/>
    <w:rsid w:val="009D4224"/>
    <w:rsid w:val="009D4EDF"/>
    <w:rsid w:val="009D57D1"/>
    <w:rsid w:val="009D690F"/>
    <w:rsid w:val="009E0001"/>
    <w:rsid w:val="009E006C"/>
    <w:rsid w:val="009E1225"/>
    <w:rsid w:val="009E218C"/>
    <w:rsid w:val="009E24E4"/>
    <w:rsid w:val="009E2842"/>
    <w:rsid w:val="009E2CF5"/>
    <w:rsid w:val="009E30A0"/>
    <w:rsid w:val="009E375E"/>
    <w:rsid w:val="009E3CBC"/>
    <w:rsid w:val="009E4425"/>
    <w:rsid w:val="009E45D8"/>
    <w:rsid w:val="009E588A"/>
    <w:rsid w:val="009E5C2A"/>
    <w:rsid w:val="009E5CDF"/>
    <w:rsid w:val="009E7292"/>
    <w:rsid w:val="009E7509"/>
    <w:rsid w:val="009E7E40"/>
    <w:rsid w:val="009E7E87"/>
    <w:rsid w:val="009F0415"/>
    <w:rsid w:val="009F09B7"/>
    <w:rsid w:val="009F0A23"/>
    <w:rsid w:val="009F1875"/>
    <w:rsid w:val="009F190F"/>
    <w:rsid w:val="009F2DE2"/>
    <w:rsid w:val="009F2F72"/>
    <w:rsid w:val="009F32D9"/>
    <w:rsid w:val="009F364C"/>
    <w:rsid w:val="009F41F0"/>
    <w:rsid w:val="009F42C4"/>
    <w:rsid w:val="009F4C58"/>
    <w:rsid w:val="009F4D46"/>
    <w:rsid w:val="009F513D"/>
    <w:rsid w:val="009F70AC"/>
    <w:rsid w:val="009F7B4C"/>
    <w:rsid w:val="009F7D19"/>
    <w:rsid w:val="00A0003B"/>
    <w:rsid w:val="00A01079"/>
    <w:rsid w:val="00A01B46"/>
    <w:rsid w:val="00A02A55"/>
    <w:rsid w:val="00A02B73"/>
    <w:rsid w:val="00A02D18"/>
    <w:rsid w:val="00A03257"/>
    <w:rsid w:val="00A047F0"/>
    <w:rsid w:val="00A051F6"/>
    <w:rsid w:val="00A05F30"/>
    <w:rsid w:val="00A06804"/>
    <w:rsid w:val="00A06AD0"/>
    <w:rsid w:val="00A07454"/>
    <w:rsid w:val="00A07614"/>
    <w:rsid w:val="00A07CF5"/>
    <w:rsid w:val="00A10754"/>
    <w:rsid w:val="00A10E7D"/>
    <w:rsid w:val="00A11A9E"/>
    <w:rsid w:val="00A11E7F"/>
    <w:rsid w:val="00A12D88"/>
    <w:rsid w:val="00A13414"/>
    <w:rsid w:val="00A144A6"/>
    <w:rsid w:val="00A1482F"/>
    <w:rsid w:val="00A14985"/>
    <w:rsid w:val="00A14C07"/>
    <w:rsid w:val="00A155E9"/>
    <w:rsid w:val="00A15C1A"/>
    <w:rsid w:val="00A1723C"/>
    <w:rsid w:val="00A20584"/>
    <w:rsid w:val="00A2145D"/>
    <w:rsid w:val="00A2237C"/>
    <w:rsid w:val="00A24976"/>
    <w:rsid w:val="00A24F70"/>
    <w:rsid w:val="00A25600"/>
    <w:rsid w:val="00A261BB"/>
    <w:rsid w:val="00A26FFF"/>
    <w:rsid w:val="00A272C5"/>
    <w:rsid w:val="00A2749B"/>
    <w:rsid w:val="00A30282"/>
    <w:rsid w:val="00A3034F"/>
    <w:rsid w:val="00A308BF"/>
    <w:rsid w:val="00A30E0E"/>
    <w:rsid w:val="00A3102D"/>
    <w:rsid w:val="00A31994"/>
    <w:rsid w:val="00A31E93"/>
    <w:rsid w:val="00A329C0"/>
    <w:rsid w:val="00A32EB7"/>
    <w:rsid w:val="00A33AF4"/>
    <w:rsid w:val="00A33B0D"/>
    <w:rsid w:val="00A33DA2"/>
    <w:rsid w:val="00A341F4"/>
    <w:rsid w:val="00A3444A"/>
    <w:rsid w:val="00A34523"/>
    <w:rsid w:val="00A34CCA"/>
    <w:rsid w:val="00A37C9A"/>
    <w:rsid w:val="00A37E7B"/>
    <w:rsid w:val="00A40159"/>
    <w:rsid w:val="00A40A7B"/>
    <w:rsid w:val="00A40A7C"/>
    <w:rsid w:val="00A40B04"/>
    <w:rsid w:val="00A40FC0"/>
    <w:rsid w:val="00A412E2"/>
    <w:rsid w:val="00A41455"/>
    <w:rsid w:val="00A42280"/>
    <w:rsid w:val="00A427C3"/>
    <w:rsid w:val="00A42961"/>
    <w:rsid w:val="00A429DC"/>
    <w:rsid w:val="00A42C02"/>
    <w:rsid w:val="00A42C25"/>
    <w:rsid w:val="00A4315C"/>
    <w:rsid w:val="00A43AB1"/>
    <w:rsid w:val="00A43ECC"/>
    <w:rsid w:val="00A4425E"/>
    <w:rsid w:val="00A450F7"/>
    <w:rsid w:val="00A45926"/>
    <w:rsid w:val="00A471B6"/>
    <w:rsid w:val="00A4747A"/>
    <w:rsid w:val="00A4755D"/>
    <w:rsid w:val="00A47666"/>
    <w:rsid w:val="00A47FC9"/>
    <w:rsid w:val="00A50967"/>
    <w:rsid w:val="00A513D0"/>
    <w:rsid w:val="00A51DE0"/>
    <w:rsid w:val="00A529E5"/>
    <w:rsid w:val="00A53A66"/>
    <w:rsid w:val="00A54C61"/>
    <w:rsid w:val="00A54EB1"/>
    <w:rsid w:val="00A565B6"/>
    <w:rsid w:val="00A5668C"/>
    <w:rsid w:val="00A56BD2"/>
    <w:rsid w:val="00A56D59"/>
    <w:rsid w:val="00A570DD"/>
    <w:rsid w:val="00A57385"/>
    <w:rsid w:val="00A57AE5"/>
    <w:rsid w:val="00A60522"/>
    <w:rsid w:val="00A608DA"/>
    <w:rsid w:val="00A6127B"/>
    <w:rsid w:val="00A61373"/>
    <w:rsid w:val="00A61413"/>
    <w:rsid w:val="00A62298"/>
    <w:rsid w:val="00A62401"/>
    <w:rsid w:val="00A62F60"/>
    <w:rsid w:val="00A63631"/>
    <w:rsid w:val="00A6369B"/>
    <w:rsid w:val="00A638B4"/>
    <w:rsid w:val="00A639FD"/>
    <w:rsid w:val="00A63D85"/>
    <w:rsid w:val="00A63DCA"/>
    <w:rsid w:val="00A641F2"/>
    <w:rsid w:val="00A64B63"/>
    <w:rsid w:val="00A64FCC"/>
    <w:rsid w:val="00A650A9"/>
    <w:rsid w:val="00A654D2"/>
    <w:rsid w:val="00A656AE"/>
    <w:rsid w:val="00A65812"/>
    <w:rsid w:val="00A717AF"/>
    <w:rsid w:val="00A71EE5"/>
    <w:rsid w:val="00A72C61"/>
    <w:rsid w:val="00A72FB0"/>
    <w:rsid w:val="00A73182"/>
    <w:rsid w:val="00A732C8"/>
    <w:rsid w:val="00A742C7"/>
    <w:rsid w:val="00A743FF"/>
    <w:rsid w:val="00A74E80"/>
    <w:rsid w:val="00A74ECE"/>
    <w:rsid w:val="00A75061"/>
    <w:rsid w:val="00A7693B"/>
    <w:rsid w:val="00A76CA6"/>
    <w:rsid w:val="00A772BE"/>
    <w:rsid w:val="00A77789"/>
    <w:rsid w:val="00A7783E"/>
    <w:rsid w:val="00A800D8"/>
    <w:rsid w:val="00A80165"/>
    <w:rsid w:val="00A8057C"/>
    <w:rsid w:val="00A80CBF"/>
    <w:rsid w:val="00A81B19"/>
    <w:rsid w:val="00A83351"/>
    <w:rsid w:val="00A83896"/>
    <w:rsid w:val="00A83922"/>
    <w:rsid w:val="00A848F2"/>
    <w:rsid w:val="00A852DF"/>
    <w:rsid w:val="00A8606E"/>
    <w:rsid w:val="00A86559"/>
    <w:rsid w:val="00A86CDF"/>
    <w:rsid w:val="00A90816"/>
    <w:rsid w:val="00A90A68"/>
    <w:rsid w:val="00A90EF0"/>
    <w:rsid w:val="00A91F1F"/>
    <w:rsid w:val="00A92444"/>
    <w:rsid w:val="00A9353F"/>
    <w:rsid w:val="00A93963"/>
    <w:rsid w:val="00A940AC"/>
    <w:rsid w:val="00A95193"/>
    <w:rsid w:val="00A95E70"/>
    <w:rsid w:val="00A95F2F"/>
    <w:rsid w:val="00A9691A"/>
    <w:rsid w:val="00A97C57"/>
    <w:rsid w:val="00AA0860"/>
    <w:rsid w:val="00AA1EF2"/>
    <w:rsid w:val="00AA37E5"/>
    <w:rsid w:val="00AA3918"/>
    <w:rsid w:val="00AA3CDD"/>
    <w:rsid w:val="00AA61A1"/>
    <w:rsid w:val="00AA62FB"/>
    <w:rsid w:val="00AA63E3"/>
    <w:rsid w:val="00AA72E7"/>
    <w:rsid w:val="00AA748C"/>
    <w:rsid w:val="00AA7E56"/>
    <w:rsid w:val="00AA7ED1"/>
    <w:rsid w:val="00AB04C0"/>
    <w:rsid w:val="00AB096F"/>
    <w:rsid w:val="00AB1627"/>
    <w:rsid w:val="00AB2BB0"/>
    <w:rsid w:val="00AB33DB"/>
    <w:rsid w:val="00AB34B3"/>
    <w:rsid w:val="00AB3505"/>
    <w:rsid w:val="00AB54B0"/>
    <w:rsid w:val="00AB5789"/>
    <w:rsid w:val="00AB5B59"/>
    <w:rsid w:val="00AB6693"/>
    <w:rsid w:val="00AB6D57"/>
    <w:rsid w:val="00AB7698"/>
    <w:rsid w:val="00AC2439"/>
    <w:rsid w:val="00AC25EF"/>
    <w:rsid w:val="00AC28E7"/>
    <w:rsid w:val="00AC309F"/>
    <w:rsid w:val="00AC420D"/>
    <w:rsid w:val="00AC42B3"/>
    <w:rsid w:val="00AC444A"/>
    <w:rsid w:val="00AC44B4"/>
    <w:rsid w:val="00AC45D4"/>
    <w:rsid w:val="00AC46D1"/>
    <w:rsid w:val="00AC4D38"/>
    <w:rsid w:val="00AC4F73"/>
    <w:rsid w:val="00AC502D"/>
    <w:rsid w:val="00AC5152"/>
    <w:rsid w:val="00AC5429"/>
    <w:rsid w:val="00AC6114"/>
    <w:rsid w:val="00AC621D"/>
    <w:rsid w:val="00AC6CFE"/>
    <w:rsid w:val="00AC6D00"/>
    <w:rsid w:val="00AC6DA9"/>
    <w:rsid w:val="00AC728A"/>
    <w:rsid w:val="00AC7966"/>
    <w:rsid w:val="00AC7E5E"/>
    <w:rsid w:val="00AD01A1"/>
    <w:rsid w:val="00AD0552"/>
    <w:rsid w:val="00AD09BC"/>
    <w:rsid w:val="00AD0E37"/>
    <w:rsid w:val="00AD165A"/>
    <w:rsid w:val="00AD1B51"/>
    <w:rsid w:val="00AD283A"/>
    <w:rsid w:val="00AD29AE"/>
    <w:rsid w:val="00AD3D27"/>
    <w:rsid w:val="00AD4011"/>
    <w:rsid w:val="00AD4A16"/>
    <w:rsid w:val="00AD5A57"/>
    <w:rsid w:val="00AD5D51"/>
    <w:rsid w:val="00AD63B2"/>
    <w:rsid w:val="00AD66C6"/>
    <w:rsid w:val="00AD6E85"/>
    <w:rsid w:val="00AD772C"/>
    <w:rsid w:val="00AE0F44"/>
    <w:rsid w:val="00AE12E3"/>
    <w:rsid w:val="00AE1F7A"/>
    <w:rsid w:val="00AE22D4"/>
    <w:rsid w:val="00AE36B1"/>
    <w:rsid w:val="00AE5A1E"/>
    <w:rsid w:val="00AE5AF6"/>
    <w:rsid w:val="00AE681B"/>
    <w:rsid w:val="00AE6F61"/>
    <w:rsid w:val="00AE75E9"/>
    <w:rsid w:val="00AE76B5"/>
    <w:rsid w:val="00AE7DB8"/>
    <w:rsid w:val="00AF01EE"/>
    <w:rsid w:val="00AF07D7"/>
    <w:rsid w:val="00AF089C"/>
    <w:rsid w:val="00AF0F50"/>
    <w:rsid w:val="00AF1088"/>
    <w:rsid w:val="00AF1168"/>
    <w:rsid w:val="00AF1611"/>
    <w:rsid w:val="00AF1874"/>
    <w:rsid w:val="00AF1B97"/>
    <w:rsid w:val="00AF1C1D"/>
    <w:rsid w:val="00AF1CC2"/>
    <w:rsid w:val="00AF21F1"/>
    <w:rsid w:val="00AF2246"/>
    <w:rsid w:val="00AF2FD8"/>
    <w:rsid w:val="00AF3256"/>
    <w:rsid w:val="00AF37B3"/>
    <w:rsid w:val="00AF407A"/>
    <w:rsid w:val="00AF4384"/>
    <w:rsid w:val="00AF5102"/>
    <w:rsid w:val="00AF5500"/>
    <w:rsid w:val="00AF556B"/>
    <w:rsid w:val="00AF6073"/>
    <w:rsid w:val="00AF64E5"/>
    <w:rsid w:val="00AF68C8"/>
    <w:rsid w:val="00AF7D89"/>
    <w:rsid w:val="00B00041"/>
    <w:rsid w:val="00B00D92"/>
    <w:rsid w:val="00B00DE7"/>
    <w:rsid w:val="00B01143"/>
    <w:rsid w:val="00B020AF"/>
    <w:rsid w:val="00B02482"/>
    <w:rsid w:val="00B02629"/>
    <w:rsid w:val="00B02C64"/>
    <w:rsid w:val="00B0332E"/>
    <w:rsid w:val="00B052B8"/>
    <w:rsid w:val="00B05344"/>
    <w:rsid w:val="00B061CE"/>
    <w:rsid w:val="00B077D0"/>
    <w:rsid w:val="00B109BE"/>
    <w:rsid w:val="00B10DF5"/>
    <w:rsid w:val="00B113D8"/>
    <w:rsid w:val="00B1253B"/>
    <w:rsid w:val="00B12FF4"/>
    <w:rsid w:val="00B13412"/>
    <w:rsid w:val="00B138CB"/>
    <w:rsid w:val="00B14381"/>
    <w:rsid w:val="00B14448"/>
    <w:rsid w:val="00B1463F"/>
    <w:rsid w:val="00B14DD1"/>
    <w:rsid w:val="00B15A05"/>
    <w:rsid w:val="00B15F5C"/>
    <w:rsid w:val="00B17061"/>
    <w:rsid w:val="00B17A0B"/>
    <w:rsid w:val="00B17B23"/>
    <w:rsid w:val="00B17CA7"/>
    <w:rsid w:val="00B209AD"/>
    <w:rsid w:val="00B20CCD"/>
    <w:rsid w:val="00B211B7"/>
    <w:rsid w:val="00B2229B"/>
    <w:rsid w:val="00B22762"/>
    <w:rsid w:val="00B22BAE"/>
    <w:rsid w:val="00B22E28"/>
    <w:rsid w:val="00B22F97"/>
    <w:rsid w:val="00B24072"/>
    <w:rsid w:val="00B24630"/>
    <w:rsid w:val="00B2488C"/>
    <w:rsid w:val="00B24EBB"/>
    <w:rsid w:val="00B25D12"/>
    <w:rsid w:val="00B261D6"/>
    <w:rsid w:val="00B301DE"/>
    <w:rsid w:val="00B30894"/>
    <w:rsid w:val="00B31CD6"/>
    <w:rsid w:val="00B3234A"/>
    <w:rsid w:val="00B328BC"/>
    <w:rsid w:val="00B33D22"/>
    <w:rsid w:val="00B342D4"/>
    <w:rsid w:val="00B34532"/>
    <w:rsid w:val="00B34787"/>
    <w:rsid w:val="00B3515B"/>
    <w:rsid w:val="00B35528"/>
    <w:rsid w:val="00B37303"/>
    <w:rsid w:val="00B373A8"/>
    <w:rsid w:val="00B37412"/>
    <w:rsid w:val="00B40EDD"/>
    <w:rsid w:val="00B4110C"/>
    <w:rsid w:val="00B41E03"/>
    <w:rsid w:val="00B420EB"/>
    <w:rsid w:val="00B427AA"/>
    <w:rsid w:val="00B4292F"/>
    <w:rsid w:val="00B42EB7"/>
    <w:rsid w:val="00B42F73"/>
    <w:rsid w:val="00B43F86"/>
    <w:rsid w:val="00B44A44"/>
    <w:rsid w:val="00B456F5"/>
    <w:rsid w:val="00B46601"/>
    <w:rsid w:val="00B46867"/>
    <w:rsid w:val="00B46BA1"/>
    <w:rsid w:val="00B50AF2"/>
    <w:rsid w:val="00B510C1"/>
    <w:rsid w:val="00B51107"/>
    <w:rsid w:val="00B51F34"/>
    <w:rsid w:val="00B523FF"/>
    <w:rsid w:val="00B52A64"/>
    <w:rsid w:val="00B52B0B"/>
    <w:rsid w:val="00B52C7A"/>
    <w:rsid w:val="00B52C97"/>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E34"/>
    <w:rsid w:val="00B67749"/>
    <w:rsid w:val="00B71575"/>
    <w:rsid w:val="00B72231"/>
    <w:rsid w:val="00B724BC"/>
    <w:rsid w:val="00B72B67"/>
    <w:rsid w:val="00B73E26"/>
    <w:rsid w:val="00B7418C"/>
    <w:rsid w:val="00B752D3"/>
    <w:rsid w:val="00B76B08"/>
    <w:rsid w:val="00B77B32"/>
    <w:rsid w:val="00B77E0A"/>
    <w:rsid w:val="00B80B6E"/>
    <w:rsid w:val="00B8161D"/>
    <w:rsid w:val="00B81B15"/>
    <w:rsid w:val="00B8215C"/>
    <w:rsid w:val="00B82476"/>
    <w:rsid w:val="00B82D68"/>
    <w:rsid w:val="00B83EEA"/>
    <w:rsid w:val="00B83F86"/>
    <w:rsid w:val="00B8401E"/>
    <w:rsid w:val="00B84235"/>
    <w:rsid w:val="00B844E8"/>
    <w:rsid w:val="00B84BAD"/>
    <w:rsid w:val="00B8655C"/>
    <w:rsid w:val="00B86973"/>
    <w:rsid w:val="00B879F1"/>
    <w:rsid w:val="00B90387"/>
    <w:rsid w:val="00B90394"/>
    <w:rsid w:val="00B90E9F"/>
    <w:rsid w:val="00B92D68"/>
    <w:rsid w:val="00B92D95"/>
    <w:rsid w:val="00B93574"/>
    <w:rsid w:val="00B93A9A"/>
    <w:rsid w:val="00B94521"/>
    <w:rsid w:val="00B96277"/>
    <w:rsid w:val="00B965DA"/>
    <w:rsid w:val="00B97094"/>
    <w:rsid w:val="00B97C4D"/>
    <w:rsid w:val="00BA0006"/>
    <w:rsid w:val="00BA0123"/>
    <w:rsid w:val="00BA04FB"/>
    <w:rsid w:val="00BA089D"/>
    <w:rsid w:val="00BA0A9B"/>
    <w:rsid w:val="00BA2440"/>
    <w:rsid w:val="00BA2D88"/>
    <w:rsid w:val="00BA3D7E"/>
    <w:rsid w:val="00BA4217"/>
    <w:rsid w:val="00BA4B2F"/>
    <w:rsid w:val="00BA5158"/>
    <w:rsid w:val="00BA53F5"/>
    <w:rsid w:val="00BA5FAB"/>
    <w:rsid w:val="00BA635A"/>
    <w:rsid w:val="00BA7A91"/>
    <w:rsid w:val="00BA7F18"/>
    <w:rsid w:val="00BB1999"/>
    <w:rsid w:val="00BB2A36"/>
    <w:rsid w:val="00BB2F8F"/>
    <w:rsid w:val="00BB43B6"/>
    <w:rsid w:val="00BB47EA"/>
    <w:rsid w:val="00BB4D73"/>
    <w:rsid w:val="00BB5390"/>
    <w:rsid w:val="00BB587F"/>
    <w:rsid w:val="00BB5DB3"/>
    <w:rsid w:val="00BB5E15"/>
    <w:rsid w:val="00BB6ED7"/>
    <w:rsid w:val="00BB750D"/>
    <w:rsid w:val="00BB7597"/>
    <w:rsid w:val="00BB7C93"/>
    <w:rsid w:val="00BB7FF5"/>
    <w:rsid w:val="00BC0AD1"/>
    <w:rsid w:val="00BC0E3A"/>
    <w:rsid w:val="00BC1276"/>
    <w:rsid w:val="00BC2540"/>
    <w:rsid w:val="00BC30CD"/>
    <w:rsid w:val="00BC3644"/>
    <w:rsid w:val="00BC3833"/>
    <w:rsid w:val="00BC399A"/>
    <w:rsid w:val="00BC39A6"/>
    <w:rsid w:val="00BC4574"/>
    <w:rsid w:val="00BC4E8B"/>
    <w:rsid w:val="00BC5207"/>
    <w:rsid w:val="00BC5488"/>
    <w:rsid w:val="00BC58E6"/>
    <w:rsid w:val="00BC5A5A"/>
    <w:rsid w:val="00BC5D0F"/>
    <w:rsid w:val="00BC5EBC"/>
    <w:rsid w:val="00BC6543"/>
    <w:rsid w:val="00BC6D04"/>
    <w:rsid w:val="00BC7077"/>
    <w:rsid w:val="00BC7A4E"/>
    <w:rsid w:val="00BC7B36"/>
    <w:rsid w:val="00BD089C"/>
    <w:rsid w:val="00BD0F54"/>
    <w:rsid w:val="00BD131C"/>
    <w:rsid w:val="00BD168B"/>
    <w:rsid w:val="00BD1991"/>
    <w:rsid w:val="00BD2A68"/>
    <w:rsid w:val="00BD3CD8"/>
    <w:rsid w:val="00BD3D7B"/>
    <w:rsid w:val="00BD3E8A"/>
    <w:rsid w:val="00BD46D9"/>
    <w:rsid w:val="00BD5AF3"/>
    <w:rsid w:val="00BD6445"/>
    <w:rsid w:val="00BD6DF3"/>
    <w:rsid w:val="00BD6E2C"/>
    <w:rsid w:val="00BD7274"/>
    <w:rsid w:val="00BD7371"/>
    <w:rsid w:val="00BE0B12"/>
    <w:rsid w:val="00BE1826"/>
    <w:rsid w:val="00BE1E46"/>
    <w:rsid w:val="00BE20DA"/>
    <w:rsid w:val="00BE2479"/>
    <w:rsid w:val="00BE3436"/>
    <w:rsid w:val="00BE3456"/>
    <w:rsid w:val="00BE475D"/>
    <w:rsid w:val="00BE57E3"/>
    <w:rsid w:val="00BE5908"/>
    <w:rsid w:val="00BE70AE"/>
    <w:rsid w:val="00BE76B4"/>
    <w:rsid w:val="00BE7A60"/>
    <w:rsid w:val="00BE7A77"/>
    <w:rsid w:val="00BF0134"/>
    <w:rsid w:val="00BF07E4"/>
    <w:rsid w:val="00BF0ECF"/>
    <w:rsid w:val="00BF17DB"/>
    <w:rsid w:val="00BF31EA"/>
    <w:rsid w:val="00BF359B"/>
    <w:rsid w:val="00BF3714"/>
    <w:rsid w:val="00BF4284"/>
    <w:rsid w:val="00BF5584"/>
    <w:rsid w:val="00BF5866"/>
    <w:rsid w:val="00BF6735"/>
    <w:rsid w:val="00BF6E83"/>
    <w:rsid w:val="00BF792D"/>
    <w:rsid w:val="00BF7F6F"/>
    <w:rsid w:val="00C00092"/>
    <w:rsid w:val="00C00593"/>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2A97"/>
    <w:rsid w:val="00C14301"/>
    <w:rsid w:val="00C14C4E"/>
    <w:rsid w:val="00C15E8E"/>
    <w:rsid w:val="00C166A2"/>
    <w:rsid w:val="00C17F4B"/>
    <w:rsid w:val="00C202D0"/>
    <w:rsid w:val="00C20612"/>
    <w:rsid w:val="00C211E9"/>
    <w:rsid w:val="00C21A87"/>
    <w:rsid w:val="00C21BBD"/>
    <w:rsid w:val="00C22A1D"/>
    <w:rsid w:val="00C22F31"/>
    <w:rsid w:val="00C22FEB"/>
    <w:rsid w:val="00C2333C"/>
    <w:rsid w:val="00C23352"/>
    <w:rsid w:val="00C23B8E"/>
    <w:rsid w:val="00C24A6F"/>
    <w:rsid w:val="00C25690"/>
    <w:rsid w:val="00C26210"/>
    <w:rsid w:val="00C2638F"/>
    <w:rsid w:val="00C265C4"/>
    <w:rsid w:val="00C26C9D"/>
    <w:rsid w:val="00C272D2"/>
    <w:rsid w:val="00C27478"/>
    <w:rsid w:val="00C27492"/>
    <w:rsid w:val="00C279E8"/>
    <w:rsid w:val="00C27B8F"/>
    <w:rsid w:val="00C27BBA"/>
    <w:rsid w:val="00C30423"/>
    <w:rsid w:val="00C30B72"/>
    <w:rsid w:val="00C30BC7"/>
    <w:rsid w:val="00C317B0"/>
    <w:rsid w:val="00C31DA9"/>
    <w:rsid w:val="00C31EB0"/>
    <w:rsid w:val="00C326F6"/>
    <w:rsid w:val="00C32B7D"/>
    <w:rsid w:val="00C32C89"/>
    <w:rsid w:val="00C33A29"/>
    <w:rsid w:val="00C33DE7"/>
    <w:rsid w:val="00C34C83"/>
    <w:rsid w:val="00C34D9E"/>
    <w:rsid w:val="00C356CE"/>
    <w:rsid w:val="00C35793"/>
    <w:rsid w:val="00C36C57"/>
    <w:rsid w:val="00C36EA3"/>
    <w:rsid w:val="00C36EA8"/>
    <w:rsid w:val="00C37743"/>
    <w:rsid w:val="00C406B7"/>
    <w:rsid w:val="00C40C8B"/>
    <w:rsid w:val="00C41892"/>
    <w:rsid w:val="00C41956"/>
    <w:rsid w:val="00C4199B"/>
    <w:rsid w:val="00C424A2"/>
    <w:rsid w:val="00C42E45"/>
    <w:rsid w:val="00C42E4F"/>
    <w:rsid w:val="00C43692"/>
    <w:rsid w:val="00C43C1C"/>
    <w:rsid w:val="00C43F9F"/>
    <w:rsid w:val="00C44518"/>
    <w:rsid w:val="00C446DB"/>
    <w:rsid w:val="00C45890"/>
    <w:rsid w:val="00C45B1E"/>
    <w:rsid w:val="00C45D45"/>
    <w:rsid w:val="00C45E94"/>
    <w:rsid w:val="00C463DD"/>
    <w:rsid w:val="00C465EA"/>
    <w:rsid w:val="00C46621"/>
    <w:rsid w:val="00C46986"/>
    <w:rsid w:val="00C46B53"/>
    <w:rsid w:val="00C46B8D"/>
    <w:rsid w:val="00C46DEC"/>
    <w:rsid w:val="00C471E0"/>
    <w:rsid w:val="00C5060A"/>
    <w:rsid w:val="00C5062D"/>
    <w:rsid w:val="00C50886"/>
    <w:rsid w:val="00C50BE4"/>
    <w:rsid w:val="00C50DEE"/>
    <w:rsid w:val="00C52199"/>
    <w:rsid w:val="00C522E5"/>
    <w:rsid w:val="00C5252D"/>
    <w:rsid w:val="00C527A7"/>
    <w:rsid w:val="00C53455"/>
    <w:rsid w:val="00C538F8"/>
    <w:rsid w:val="00C539E8"/>
    <w:rsid w:val="00C541A6"/>
    <w:rsid w:val="00C54F19"/>
    <w:rsid w:val="00C55572"/>
    <w:rsid w:val="00C55702"/>
    <w:rsid w:val="00C559E1"/>
    <w:rsid w:val="00C56B13"/>
    <w:rsid w:val="00C60411"/>
    <w:rsid w:val="00C60679"/>
    <w:rsid w:val="00C611FB"/>
    <w:rsid w:val="00C62AAE"/>
    <w:rsid w:val="00C64974"/>
    <w:rsid w:val="00C64FC7"/>
    <w:rsid w:val="00C65406"/>
    <w:rsid w:val="00C658CE"/>
    <w:rsid w:val="00C65B2F"/>
    <w:rsid w:val="00C65C5F"/>
    <w:rsid w:val="00C65F40"/>
    <w:rsid w:val="00C66442"/>
    <w:rsid w:val="00C66798"/>
    <w:rsid w:val="00C667F3"/>
    <w:rsid w:val="00C669C9"/>
    <w:rsid w:val="00C70252"/>
    <w:rsid w:val="00C70571"/>
    <w:rsid w:val="00C716C8"/>
    <w:rsid w:val="00C7178F"/>
    <w:rsid w:val="00C71E14"/>
    <w:rsid w:val="00C72D00"/>
    <w:rsid w:val="00C734C4"/>
    <w:rsid w:val="00C742AD"/>
    <w:rsid w:val="00C74622"/>
    <w:rsid w:val="00C7470F"/>
    <w:rsid w:val="00C748F6"/>
    <w:rsid w:val="00C74B20"/>
    <w:rsid w:val="00C74EDA"/>
    <w:rsid w:val="00C75D6E"/>
    <w:rsid w:val="00C76321"/>
    <w:rsid w:val="00C76A1A"/>
    <w:rsid w:val="00C76B0C"/>
    <w:rsid w:val="00C76E80"/>
    <w:rsid w:val="00C77B3A"/>
    <w:rsid w:val="00C77E07"/>
    <w:rsid w:val="00C802EE"/>
    <w:rsid w:val="00C80979"/>
    <w:rsid w:val="00C80E44"/>
    <w:rsid w:val="00C81408"/>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0DCB"/>
    <w:rsid w:val="00C91C59"/>
    <w:rsid w:val="00C91D65"/>
    <w:rsid w:val="00C91DA6"/>
    <w:rsid w:val="00C92343"/>
    <w:rsid w:val="00C92510"/>
    <w:rsid w:val="00C92DDB"/>
    <w:rsid w:val="00C93128"/>
    <w:rsid w:val="00C936ED"/>
    <w:rsid w:val="00C93941"/>
    <w:rsid w:val="00C93D38"/>
    <w:rsid w:val="00C94337"/>
    <w:rsid w:val="00C9468B"/>
    <w:rsid w:val="00C957B3"/>
    <w:rsid w:val="00C95B78"/>
    <w:rsid w:val="00C95EB9"/>
    <w:rsid w:val="00C96202"/>
    <w:rsid w:val="00C97665"/>
    <w:rsid w:val="00CA04B0"/>
    <w:rsid w:val="00CA060C"/>
    <w:rsid w:val="00CA0C53"/>
    <w:rsid w:val="00CA10AA"/>
    <w:rsid w:val="00CA1838"/>
    <w:rsid w:val="00CA2034"/>
    <w:rsid w:val="00CA2143"/>
    <w:rsid w:val="00CA2779"/>
    <w:rsid w:val="00CA2886"/>
    <w:rsid w:val="00CA2A8B"/>
    <w:rsid w:val="00CA3162"/>
    <w:rsid w:val="00CA4216"/>
    <w:rsid w:val="00CA4897"/>
    <w:rsid w:val="00CA4A0E"/>
    <w:rsid w:val="00CA4B64"/>
    <w:rsid w:val="00CA52C0"/>
    <w:rsid w:val="00CA5974"/>
    <w:rsid w:val="00CA614C"/>
    <w:rsid w:val="00CA6854"/>
    <w:rsid w:val="00CA7FCB"/>
    <w:rsid w:val="00CB1396"/>
    <w:rsid w:val="00CB1693"/>
    <w:rsid w:val="00CB16FA"/>
    <w:rsid w:val="00CB171B"/>
    <w:rsid w:val="00CB1C6B"/>
    <w:rsid w:val="00CB221F"/>
    <w:rsid w:val="00CB3DE4"/>
    <w:rsid w:val="00CB3E2A"/>
    <w:rsid w:val="00CB4823"/>
    <w:rsid w:val="00CB4997"/>
    <w:rsid w:val="00CB4DC2"/>
    <w:rsid w:val="00CB61C4"/>
    <w:rsid w:val="00CC0733"/>
    <w:rsid w:val="00CC105B"/>
    <w:rsid w:val="00CC17EB"/>
    <w:rsid w:val="00CC1BD0"/>
    <w:rsid w:val="00CC1C29"/>
    <w:rsid w:val="00CC1FA3"/>
    <w:rsid w:val="00CC2755"/>
    <w:rsid w:val="00CC2A99"/>
    <w:rsid w:val="00CC4D32"/>
    <w:rsid w:val="00CC537B"/>
    <w:rsid w:val="00CC63C7"/>
    <w:rsid w:val="00CC68FC"/>
    <w:rsid w:val="00CC7F1B"/>
    <w:rsid w:val="00CD04EE"/>
    <w:rsid w:val="00CD1432"/>
    <w:rsid w:val="00CD26F5"/>
    <w:rsid w:val="00CD345F"/>
    <w:rsid w:val="00CD3AD6"/>
    <w:rsid w:val="00CD3E9D"/>
    <w:rsid w:val="00CD4108"/>
    <w:rsid w:val="00CD4B43"/>
    <w:rsid w:val="00CD4C67"/>
    <w:rsid w:val="00CD4FCE"/>
    <w:rsid w:val="00CD515F"/>
    <w:rsid w:val="00CD5174"/>
    <w:rsid w:val="00CD5659"/>
    <w:rsid w:val="00CD5AD7"/>
    <w:rsid w:val="00CD5CC8"/>
    <w:rsid w:val="00CD6375"/>
    <w:rsid w:val="00CD76C9"/>
    <w:rsid w:val="00CE1478"/>
    <w:rsid w:val="00CE1A06"/>
    <w:rsid w:val="00CE1BFA"/>
    <w:rsid w:val="00CE1DC2"/>
    <w:rsid w:val="00CE230F"/>
    <w:rsid w:val="00CE25E7"/>
    <w:rsid w:val="00CE29E1"/>
    <w:rsid w:val="00CE32F4"/>
    <w:rsid w:val="00CE34F7"/>
    <w:rsid w:val="00CE393E"/>
    <w:rsid w:val="00CE3B36"/>
    <w:rsid w:val="00CE46B1"/>
    <w:rsid w:val="00CE56F0"/>
    <w:rsid w:val="00CE6F5A"/>
    <w:rsid w:val="00CE7581"/>
    <w:rsid w:val="00CF053A"/>
    <w:rsid w:val="00CF0794"/>
    <w:rsid w:val="00CF0A49"/>
    <w:rsid w:val="00CF1203"/>
    <w:rsid w:val="00CF161E"/>
    <w:rsid w:val="00CF1798"/>
    <w:rsid w:val="00CF1DAF"/>
    <w:rsid w:val="00CF208C"/>
    <w:rsid w:val="00CF240D"/>
    <w:rsid w:val="00CF28B6"/>
    <w:rsid w:val="00CF2D4C"/>
    <w:rsid w:val="00CF307D"/>
    <w:rsid w:val="00CF34B8"/>
    <w:rsid w:val="00CF3A33"/>
    <w:rsid w:val="00CF4469"/>
    <w:rsid w:val="00CF5067"/>
    <w:rsid w:val="00CF5171"/>
    <w:rsid w:val="00CF5FDB"/>
    <w:rsid w:val="00CF7012"/>
    <w:rsid w:val="00D00B23"/>
    <w:rsid w:val="00D013CD"/>
    <w:rsid w:val="00D02C7E"/>
    <w:rsid w:val="00D031A7"/>
    <w:rsid w:val="00D03F9D"/>
    <w:rsid w:val="00D05732"/>
    <w:rsid w:val="00D059F4"/>
    <w:rsid w:val="00D07335"/>
    <w:rsid w:val="00D07B20"/>
    <w:rsid w:val="00D07C40"/>
    <w:rsid w:val="00D07E3F"/>
    <w:rsid w:val="00D103BC"/>
    <w:rsid w:val="00D116A4"/>
    <w:rsid w:val="00D12422"/>
    <w:rsid w:val="00D12705"/>
    <w:rsid w:val="00D129AE"/>
    <w:rsid w:val="00D12BBA"/>
    <w:rsid w:val="00D13553"/>
    <w:rsid w:val="00D151B7"/>
    <w:rsid w:val="00D15511"/>
    <w:rsid w:val="00D16517"/>
    <w:rsid w:val="00D16674"/>
    <w:rsid w:val="00D167B6"/>
    <w:rsid w:val="00D16832"/>
    <w:rsid w:val="00D16983"/>
    <w:rsid w:val="00D1775A"/>
    <w:rsid w:val="00D20029"/>
    <w:rsid w:val="00D201BF"/>
    <w:rsid w:val="00D218D1"/>
    <w:rsid w:val="00D21D5F"/>
    <w:rsid w:val="00D22491"/>
    <w:rsid w:val="00D22A12"/>
    <w:rsid w:val="00D22F5C"/>
    <w:rsid w:val="00D237EF"/>
    <w:rsid w:val="00D23B9B"/>
    <w:rsid w:val="00D23F58"/>
    <w:rsid w:val="00D2437B"/>
    <w:rsid w:val="00D243C6"/>
    <w:rsid w:val="00D24991"/>
    <w:rsid w:val="00D24E96"/>
    <w:rsid w:val="00D251DB"/>
    <w:rsid w:val="00D257F4"/>
    <w:rsid w:val="00D26D29"/>
    <w:rsid w:val="00D26E43"/>
    <w:rsid w:val="00D27DD5"/>
    <w:rsid w:val="00D3088A"/>
    <w:rsid w:val="00D31EDE"/>
    <w:rsid w:val="00D31F62"/>
    <w:rsid w:val="00D32A8C"/>
    <w:rsid w:val="00D33247"/>
    <w:rsid w:val="00D33781"/>
    <w:rsid w:val="00D337C0"/>
    <w:rsid w:val="00D33EA3"/>
    <w:rsid w:val="00D34284"/>
    <w:rsid w:val="00D34CE2"/>
    <w:rsid w:val="00D34FA4"/>
    <w:rsid w:val="00D3538C"/>
    <w:rsid w:val="00D36DF6"/>
    <w:rsid w:val="00D3716D"/>
    <w:rsid w:val="00D37818"/>
    <w:rsid w:val="00D37826"/>
    <w:rsid w:val="00D37BC2"/>
    <w:rsid w:val="00D40287"/>
    <w:rsid w:val="00D41835"/>
    <w:rsid w:val="00D42B36"/>
    <w:rsid w:val="00D43CA7"/>
    <w:rsid w:val="00D441DB"/>
    <w:rsid w:val="00D446F9"/>
    <w:rsid w:val="00D44CAF"/>
    <w:rsid w:val="00D4502A"/>
    <w:rsid w:val="00D454F2"/>
    <w:rsid w:val="00D4571D"/>
    <w:rsid w:val="00D462BC"/>
    <w:rsid w:val="00D4642E"/>
    <w:rsid w:val="00D4689D"/>
    <w:rsid w:val="00D46A58"/>
    <w:rsid w:val="00D46C68"/>
    <w:rsid w:val="00D47132"/>
    <w:rsid w:val="00D4739F"/>
    <w:rsid w:val="00D475F1"/>
    <w:rsid w:val="00D5110D"/>
    <w:rsid w:val="00D51346"/>
    <w:rsid w:val="00D522E8"/>
    <w:rsid w:val="00D52402"/>
    <w:rsid w:val="00D52820"/>
    <w:rsid w:val="00D5407C"/>
    <w:rsid w:val="00D54168"/>
    <w:rsid w:val="00D54DC7"/>
    <w:rsid w:val="00D54EAA"/>
    <w:rsid w:val="00D55207"/>
    <w:rsid w:val="00D5543E"/>
    <w:rsid w:val="00D560AB"/>
    <w:rsid w:val="00D56582"/>
    <w:rsid w:val="00D56759"/>
    <w:rsid w:val="00D57A66"/>
    <w:rsid w:val="00D600D1"/>
    <w:rsid w:val="00D60411"/>
    <w:rsid w:val="00D609D0"/>
    <w:rsid w:val="00D60AF9"/>
    <w:rsid w:val="00D61C49"/>
    <w:rsid w:val="00D6215E"/>
    <w:rsid w:val="00D62CE3"/>
    <w:rsid w:val="00D64D94"/>
    <w:rsid w:val="00D662CF"/>
    <w:rsid w:val="00D670E2"/>
    <w:rsid w:val="00D67144"/>
    <w:rsid w:val="00D675DE"/>
    <w:rsid w:val="00D67C95"/>
    <w:rsid w:val="00D70200"/>
    <w:rsid w:val="00D70459"/>
    <w:rsid w:val="00D70596"/>
    <w:rsid w:val="00D70DE3"/>
    <w:rsid w:val="00D719F5"/>
    <w:rsid w:val="00D71A37"/>
    <w:rsid w:val="00D73216"/>
    <w:rsid w:val="00D739E1"/>
    <w:rsid w:val="00D73A1F"/>
    <w:rsid w:val="00D745E3"/>
    <w:rsid w:val="00D74DED"/>
    <w:rsid w:val="00D75158"/>
    <w:rsid w:val="00D75671"/>
    <w:rsid w:val="00D76923"/>
    <w:rsid w:val="00D770F1"/>
    <w:rsid w:val="00D77308"/>
    <w:rsid w:val="00D80023"/>
    <w:rsid w:val="00D8032F"/>
    <w:rsid w:val="00D8193F"/>
    <w:rsid w:val="00D81C1F"/>
    <w:rsid w:val="00D81FB4"/>
    <w:rsid w:val="00D8275A"/>
    <w:rsid w:val="00D8279E"/>
    <w:rsid w:val="00D82BB4"/>
    <w:rsid w:val="00D82E87"/>
    <w:rsid w:val="00D83A7B"/>
    <w:rsid w:val="00D83C95"/>
    <w:rsid w:val="00D8613F"/>
    <w:rsid w:val="00D8698F"/>
    <w:rsid w:val="00D87049"/>
    <w:rsid w:val="00D87274"/>
    <w:rsid w:val="00D87552"/>
    <w:rsid w:val="00D900BE"/>
    <w:rsid w:val="00D901E5"/>
    <w:rsid w:val="00D906F5"/>
    <w:rsid w:val="00D91F4C"/>
    <w:rsid w:val="00D920B7"/>
    <w:rsid w:val="00D92A46"/>
    <w:rsid w:val="00D92E4D"/>
    <w:rsid w:val="00D92E57"/>
    <w:rsid w:val="00D93E67"/>
    <w:rsid w:val="00D94209"/>
    <w:rsid w:val="00D945BE"/>
    <w:rsid w:val="00D94F0D"/>
    <w:rsid w:val="00D950D4"/>
    <w:rsid w:val="00D956B2"/>
    <w:rsid w:val="00D963C8"/>
    <w:rsid w:val="00D96A7A"/>
    <w:rsid w:val="00D97435"/>
    <w:rsid w:val="00D97D04"/>
    <w:rsid w:val="00D97D40"/>
    <w:rsid w:val="00DA0F89"/>
    <w:rsid w:val="00DA1934"/>
    <w:rsid w:val="00DA1DFC"/>
    <w:rsid w:val="00DA1E56"/>
    <w:rsid w:val="00DA246D"/>
    <w:rsid w:val="00DA3008"/>
    <w:rsid w:val="00DA4D38"/>
    <w:rsid w:val="00DA713C"/>
    <w:rsid w:val="00DA7D09"/>
    <w:rsid w:val="00DB00D6"/>
    <w:rsid w:val="00DB025A"/>
    <w:rsid w:val="00DB0670"/>
    <w:rsid w:val="00DB1034"/>
    <w:rsid w:val="00DB1101"/>
    <w:rsid w:val="00DB120A"/>
    <w:rsid w:val="00DB1A1B"/>
    <w:rsid w:val="00DB2D66"/>
    <w:rsid w:val="00DB3FF3"/>
    <w:rsid w:val="00DB4D6A"/>
    <w:rsid w:val="00DB5037"/>
    <w:rsid w:val="00DB55D1"/>
    <w:rsid w:val="00DB5638"/>
    <w:rsid w:val="00DB5FB6"/>
    <w:rsid w:val="00DB659E"/>
    <w:rsid w:val="00DB7B47"/>
    <w:rsid w:val="00DB7E5D"/>
    <w:rsid w:val="00DC05A9"/>
    <w:rsid w:val="00DC090C"/>
    <w:rsid w:val="00DC16C2"/>
    <w:rsid w:val="00DC2558"/>
    <w:rsid w:val="00DC2881"/>
    <w:rsid w:val="00DC2DA7"/>
    <w:rsid w:val="00DC33D5"/>
    <w:rsid w:val="00DC3408"/>
    <w:rsid w:val="00DC42CB"/>
    <w:rsid w:val="00DC46BD"/>
    <w:rsid w:val="00DC47C0"/>
    <w:rsid w:val="00DC590B"/>
    <w:rsid w:val="00DC5E13"/>
    <w:rsid w:val="00DC73FE"/>
    <w:rsid w:val="00DC77C9"/>
    <w:rsid w:val="00DC7C46"/>
    <w:rsid w:val="00DC7E35"/>
    <w:rsid w:val="00DD0DB9"/>
    <w:rsid w:val="00DD10E3"/>
    <w:rsid w:val="00DD3C66"/>
    <w:rsid w:val="00DD4B7C"/>
    <w:rsid w:val="00DD4D46"/>
    <w:rsid w:val="00DD5583"/>
    <w:rsid w:val="00DD615D"/>
    <w:rsid w:val="00DD625E"/>
    <w:rsid w:val="00DD63BF"/>
    <w:rsid w:val="00DD6C19"/>
    <w:rsid w:val="00DD79F1"/>
    <w:rsid w:val="00DE1DC1"/>
    <w:rsid w:val="00DE2B15"/>
    <w:rsid w:val="00DE2B31"/>
    <w:rsid w:val="00DE3225"/>
    <w:rsid w:val="00DE37AA"/>
    <w:rsid w:val="00DE3AA5"/>
    <w:rsid w:val="00DE415B"/>
    <w:rsid w:val="00DE5359"/>
    <w:rsid w:val="00DE5432"/>
    <w:rsid w:val="00DE7646"/>
    <w:rsid w:val="00DE7D7B"/>
    <w:rsid w:val="00DF0282"/>
    <w:rsid w:val="00DF26C1"/>
    <w:rsid w:val="00DF2A55"/>
    <w:rsid w:val="00DF2CD2"/>
    <w:rsid w:val="00DF2DDA"/>
    <w:rsid w:val="00DF3586"/>
    <w:rsid w:val="00DF4BAE"/>
    <w:rsid w:val="00DF4C91"/>
    <w:rsid w:val="00DF5DCE"/>
    <w:rsid w:val="00DF6608"/>
    <w:rsid w:val="00DF68E9"/>
    <w:rsid w:val="00DF7365"/>
    <w:rsid w:val="00DF76AB"/>
    <w:rsid w:val="00E0031C"/>
    <w:rsid w:val="00E00EB8"/>
    <w:rsid w:val="00E012ED"/>
    <w:rsid w:val="00E020E2"/>
    <w:rsid w:val="00E022EB"/>
    <w:rsid w:val="00E030C4"/>
    <w:rsid w:val="00E04A3E"/>
    <w:rsid w:val="00E0513F"/>
    <w:rsid w:val="00E05F3D"/>
    <w:rsid w:val="00E05F97"/>
    <w:rsid w:val="00E0617F"/>
    <w:rsid w:val="00E06431"/>
    <w:rsid w:val="00E06A59"/>
    <w:rsid w:val="00E07A32"/>
    <w:rsid w:val="00E07B96"/>
    <w:rsid w:val="00E07BC9"/>
    <w:rsid w:val="00E07DF0"/>
    <w:rsid w:val="00E07EA0"/>
    <w:rsid w:val="00E113A7"/>
    <w:rsid w:val="00E11F6A"/>
    <w:rsid w:val="00E12050"/>
    <w:rsid w:val="00E122EB"/>
    <w:rsid w:val="00E126BF"/>
    <w:rsid w:val="00E126D8"/>
    <w:rsid w:val="00E12E9E"/>
    <w:rsid w:val="00E130C3"/>
    <w:rsid w:val="00E138ED"/>
    <w:rsid w:val="00E13E82"/>
    <w:rsid w:val="00E14478"/>
    <w:rsid w:val="00E146A4"/>
    <w:rsid w:val="00E14902"/>
    <w:rsid w:val="00E149FD"/>
    <w:rsid w:val="00E15AE6"/>
    <w:rsid w:val="00E15CE4"/>
    <w:rsid w:val="00E15D37"/>
    <w:rsid w:val="00E17C55"/>
    <w:rsid w:val="00E201A6"/>
    <w:rsid w:val="00E22C6F"/>
    <w:rsid w:val="00E22F79"/>
    <w:rsid w:val="00E235EE"/>
    <w:rsid w:val="00E23958"/>
    <w:rsid w:val="00E23EE8"/>
    <w:rsid w:val="00E24A64"/>
    <w:rsid w:val="00E24CFE"/>
    <w:rsid w:val="00E26AFB"/>
    <w:rsid w:val="00E26D2F"/>
    <w:rsid w:val="00E26F86"/>
    <w:rsid w:val="00E27541"/>
    <w:rsid w:val="00E27FC3"/>
    <w:rsid w:val="00E30E89"/>
    <w:rsid w:val="00E311FF"/>
    <w:rsid w:val="00E32BA9"/>
    <w:rsid w:val="00E32DBF"/>
    <w:rsid w:val="00E3301B"/>
    <w:rsid w:val="00E333EC"/>
    <w:rsid w:val="00E33AAF"/>
    <w:rsid w:val="00E33DDB"/>
    <w:rsid w:val="00E33DF3"/>
    <w:rsid w:val="00E3489F"/>
    <w:rsid w:val="00E35049"/>
    <w:rsid w:val="00E35113"/>
    <w:rsid w:val="00E355D7"/>
    <w:rsid w:val="00E36DF4"/>
    <w:rsid w:val="00E41208"/>
    <w:rsid w:val="00E41843"/>
    <w:rsid w:val="00E41C30"/>
    <w:rsid w:val="00E41E39"/>
    <w:rsid w:val="00E41F1D"/>
    <w:rsid w:val="00E41FFE"/>
    <w:rsid w:val="00E4220D"/>
    <w:rsid w:val="00E42408"/>
    <w:rsid w:val="00E43246"/>
    <w:rsid w:val="00E44112"/>
    <w:rsid w:val="00E44331"/>
    <w:rsid w:val="00E44E57"/>
    <w:rsid w:val="00E455C2"/>
    <w:rsid w:val="00E458B5"/>
    <w:rsid w:val="00E4664C"/>
    <w:rsid w:val="00E5067D"/>
    <w:rsid w:val="00E50A47"/>
    <w:rsid w:val="00E50A76"/>
    <w:rsid w:val="00E50E41"/>
    <w:rsid w:val="00E516EB"/>
    <w:rsid w:val="00E5239F"/>
    <w:rsid w:val="00E52AEC"/>
    <w:rsid w:val="00E536FA"/>
    <w:rsid w:val="00E54187"/>
    <w:rsid w:val="00E5499E"/>
    <w:rsid w:val="00E54B18"/>
    <w:rsid w:val="00E56536"/>
    <w:rsid w:val="00E56621"/>
    <w:rsid w:val="00E56A60"/>
    <w:rsid w:val="00E57D66"/>
    <w:rsid w:val="00E605B9"/>
    <w:rsid w:val="00E60B24"/>
    <w:rsid w:val="00E60D89"/>
    <w:rsid w:val="00E610F6"/>
    <w:rsid w:val="00E6234D"/>
    <w:rsid w:val="00E62CB1"/>
    <w:rsid w:val="00E63344"/>
    <w:rsid w:val="00E641DB"/>
    <w:rsid w:val="00E66686"/>
    <w:rsid w:val="00E66EF6"/>
    <w:rsid w:val="00E66F1E"/>
    <w:rsid w:val="00E676AA"/>
    <w:rsid w:val="00E7003C"/>
    <w:rsid w:val="00E700EA"/>
    <w:rsid w:val="00E70408"/>
    <w:rsid w:val="00E70489"/>
    <w:rsid w:val="00E7059B"/>
    <w:rsid w:val="00E70C81"/>
    <w:rsid w:val="00E70F80"/>
    <w:rsid w:val="00E71770"/>
    <w:rsid w:val="00E71D76"/>
    <w:rsid w:val="00E72794"/>
    <w:rsid w:val="00E72D00"/>
    <w:rsid w:val="00E73DC1"/>
    <w:rsid w:val="00E73F5D"/>
    <w:rsid w:val="00E7430B"/>
    <w:rsid w:val="00E744B3"/>
    <w:rsid w:val="00E74DCA"/>
    <w:rsid w:val="00E75436"/>
    <w:rsid w:val="00E7590B"/>
    <w:rsid w:val="00E75983"/>
    <w:rsid w:val="00E7615E"/>
    <w:rsid w:val="00E76250"/>
    <w:rsid w:val="00E808C6"/>
    <w:rsid w:val="00E80BD0"/>
    <w:rsid w:val="00E80F3B"/>
    <w:rsid w:val="00E81089"/>
    <w:rsid w:val="00E81EF9"/>
    <w:rsid w:val="00E834BA"/>
    <w:rsid w:val="00E83FD5"/>
    <w:rsid w:val="00E84CE9"/>
    <w:rsid w:val="00E8503A"/>
    <w:rsid w:val="00E85575"/>
    <w:rsid w:val="00E8589C"/>
    <w:rsid w:val="00E85B17"/>
    <w:rsid w:val="00E86359"/>
    <w:rsid w:val="00E87F99"/>
    <w:rsid w:val="00E90141"/>
    <w:rsid w:val="00E90463"/>
    <w:rsid w:val="00E907D1"/>
    <w:rsid w:val="00E90E74"/>
    <w:rsid w:val="00E90E9A"/>
    <w:rsid w:val="00E90FB5"/>
    <w:rsid w:val="00E91175"/>
    <w:rsid w:val="00E91891"/>
    <w:rsid w:val="00E9196D"/>
    <w:rsid w:val="00E91C90"/>
    <w:rsid w:val="00E92907"/>
    <w:rsid w:val="00E93674"/>
    <w:rsid w:val="00E9383D"/>
    <w:rsid w:val="00E942DC"/>
    <w:rsid w:val="00E94FB9"/>
    <w:rsid w:val="00E95AB1"/>
    <w:rsid w:val="00E97E8A"/>
    <w:rsid w:val="00EA0A2F"/>
    <w:rsid w:val="00EA0B00"/>
    <w:rsid w:val="00EA1D69"/>
    <w:rsid w:val="00EA2158"/>
    <w:rsid w:val="00EA2CCA"/>
    <w:rsid w:val="00EA3A39"/>
    <w:rsid w:val="00EA3F84"/>
    <w:rsid w:val="00EA4051"/>
    <w:rsid w:val="00EA4125"/>
    <w:rsid w:val="00EA4647"/>
    <w:rsid w:val="00EA5128"/>
    <w:rsid w:val="00EA61B0"/>
    <w:rsid w:val="00EA6223"/>
    <w:rsid w:val="00EA74D7"/>
    <w:rsid w:val="00EB02D2"/>
    <w:rsid w:val="00EB0DE9"/>
    <w:rsid w:val="00EB153F"/>
    <w:rsid w:val="00EB19F7"/>
    <w:rsid w:val="00EB1A3A"/>
    <w:rsid w:val="00EB1CD7"/>
    <w:rsid w:val="00EB2504"/>
    <w:rsid w:val="00EB35CF"/>
    <w:rsid w:val="00EB36ED"/>
    <w:rsid w:val="00EB5D8A"/>
    <w:rsid w:val="00EB5F37"/>
    <w:rsid w:val="00EB60B6"/>
    <w:rsid w:val="00EB6FF7"/>
    <w:rsid w:val="00EB7B6F"/>
    <w:rsid w:val="00EB7CB5"/>
    <w:rsid w:val="00EB7E8D"/>
    <w:rsid w:val="00EC0160"/>
    <w:rsid w:val="00EC10B8"/>
    <w:rsid w:val="00EC1B8E"/>
    <w:rsid w:val="00EC1C8E"/>
    <w:rsid w:val="00EC1C90"/>
    <w:rsid w:val="00EC1F7B"/>
    <w:rsid w:val="00EC3DAC"/>
    <w:rsid w:val="00EC3FD1"/>
    <w:rsid w:val="00EC433C"/>
    <w:rsid w:val="00EC4A39"/>
    <w:rsid w:val="00EC4DCE"/>
    <w:rsid w:val="00EC4EEC"/>
    <w:rsid w:val="00EC515C"/>
    <w:rsid w:val="00EC534B"/>
    <w:rsid w:val="00EC5624"/>
    <w:rsid w:val="00EC5711"/>
    <w:rsid w:val="00EC6309"/>
    <w:rsid w:val="00EC6A8A"/>
    <w:rsid w:val="00EC70A0"/>
    <w:rsid w:val="00EC7490"/>
    <w:rsid w:val="00EC7848"/>
    <w:rsid w:val="00EC7C9F"/>
    <w:rsid w:val="00ED1A7F"/>
    <w:rsid w:val="00ED1C5D"/>
    <w:rsid w:val="00ED269B"/>
    <w:rsid w:val="00ED2760"/>
    <w:rsid w:val="00ED2C40"/>
    <w:rsid w:val="00ED2EF8"/>
    <w:rsid w:val="00ED372E"/>
    <w:rsid w:val="00ED396D"/>
    <w:rsid w:val="00ED39F6"/>
    <w:rsid w:val="00ED3EF0"/>
    <w:rsid w:val="00ED49CB"/>
    <w:rsid w:val="00ED528A"/>
    <w:rsid w:val="00ED56E1"/>
    <w:rsid w:val="00ED5E22"/>
    <w:rsid w:val="00ED5EAC"/>
    <w:rsid w:val="00ED6414"/>
    <w:rsid w:val="00ED7CA0"/>
    <w:rsid w:val="00EE043C"/>
    <w:rsid w:val="00EE0714"/>
    <w:rsid w:val="00EE0771"/>
    <w:rsid w:val="00EE086E"/>
    <w:rsid w:val="00EE1514"/>
    <w:rsid w:val="00EE18FE"/>
    <w:rsid w:val="00EE251F"/>
    <w:rsid w:val="00EE2B0B"/>
    <w:rsid w:val="00EE3E24"/>
    <w:rsid w:val="00EE405B"/>
    <w:rsid w:val="00EE443A"/>
    <w:rsid w:val="00EE4EB0"/>
    <w:rsid w:val="00EE5BC4"/>
    <w:rsid w:val="00EE68F7"/>
    <w:rsid w:val="00EE6F5A"/>
    <w:rsid w:val="00EE7146"/>
    <w:rsid w:val="00EE71B4"/>
    <w:rsid w:val="00EE7445"/>
    <w:rsid w:val="00EF00A8"/>
    <w:rsid w:val="00EF083C"/>
    <w:rsid w:val="00EF0CDD"/>
    <w:rsid w:val="00EF1FD3"/>
    <w:rsid w:val="00EF23D9"/>
    <w:rsid w:val="00EF2A78"/>
    <w:rsid w:val="00EF2F15"/>
    <w:rsid w:val="00EF3007"/>
    <w:rsid w:val="00EF3D5A"/>
    <w:rsid w:val="00EF4F0F"/>
    <w:rsid w:val="00EF5A8D"/>
    <w:rsid w:val="00EF7124"/>
    <w:rsid w:val="00F02157"/>
    <w:rsid w:val="00F021BD"/>
    <w:rsid w:val="00F039C9"/>
    <w:rsid w:val="00F03EC8"/>
    <w:rsid w:val="00F041CE"/>
    <w:rsid w:val="00F04229"/>
    <w:rsid w:val="00F05B23"/>
    <w:rsid w:val="00F05F89"/>
    <w:rsid w:val="00F06367"/>
    <w:rsid w:val="00F06C7D"/>
    <w:rsid w:val="00F078E2"/>
    <w:rsid w:val="00F106D4"/>
    <w:rsid w:val="00F10A31"/>
    <w:rsid w:val="00F11840"/>
    <w:rsid w:val="00F12EF1"/>
    <w:rsid w:val="00F13712"/>
    <w:rsid w:val="00F14039"/>
    <w:rsid w:val="00F14BF3"/>
    <w:rsid w:val="00F14FA6"/>
    <w:rsid w:val="00F15A3D"/>
    <w:rsid w:val="00F1624C"/>
    <w:rsid w:val="00F169F4"/>
    <w:rsid w:val="00F16F58"/>
    <w:rsid w:val="00F1705E"/>
    <w:rsid w:val="00F17086"/>
    <w:rsid w:val="00F17730"/>
    <w:rsid w:val="00F17BF5"/>
    <w:rsid w:val="00F217EB"/>
    <w:rsid w:val="00F21C3F"/>
    <w:rsid w:val="00F21F4F"/>
    <w:rsid w:val="00F221B6"/>
    <w:rsid w:val="00F22C9F"/>
    <w:rsid w:val="00F23456"/>
    <w:rsid w:val="00F23932"/>
    <w:rsid w:val="00F23B55"/>
    <w:rsid w:val="00F23F8E"/>
    <w:rsid w:val="00F24238"/>
    <w:rsid w:val="00F250DE"/>
    <w:rsid w:val="00F25B6C"/>
    <w:rsid w:val="00F25F4B"/>
    <w:rsid w:val="00F26715"/>
    <w:rsid w:val="00F26B7C"/>
    <w:rsid w:val="00F26CE0"/>
    <w:rsid w:val="00F276BF"/>
    <w:rsid w:val="00F27FA2"/>
    <w:rsid w:val="00F30DD9"/>
    <w:rsid w:val="00F315A3"/>
    <w:rsid w:val="00F31E70"/>
    <w:rsid w:val="00F32194"/>
    <w:rsid w:val="00F327D5"/>
    <w:rsid w:val="00F32815"/>
    <w:rsid w:val="00F32E32"/>
    <w:rsid w:val="00F3333A"/>
    <w:rsid w:val="00F34F9B"/>
    <w:rsid w:val="00F354FA"/>
    <w:rsid w:val="00F355AD"/>
    <w:rsid w:val="00F355BB"/>
    <w:rsid w:val="00F35726"/>
    <w:rsid w:val="00F357F4"/>
    <w:rsid w:val="00F35A4E"/>
    <w:rsid w:val="00F35E9D"/>
    <w:rsid w:val="00F3603E"/>
    <w:rsid w:val="00F3694C"/>
    <w:rsid w:val="00F369E7"/>
    <w:rsid w:val="00F41B16"/>
    <w:rsid w:val="00F427C1"/>
    <w:rsid w:val="00F42C5F"/>
    <w:rsid w:val="00F435BE"/>
    <w:rsid w:val="00F43964"/>
    <w:rsid w:val="00F43A74"/>
    <w:rsid w:val="00F43E29"/>
    <w:rsid w:val="00F44D92"/>
    <w:rsid w:val="00F45CCC"/>
    <w:rsid w:val="00F45F8D"/>
    <w:rsid w:val="00F471A9"/>
    <w:rsid w:val="00F473E9"/>
    <w:rsid w:val="00F473EB"/>
    <w:rsid w:val="00F47EE6"/>
    <w:rsid w:val="00F500EE"/>
    <w:rsid w:val="00F5075D"/>
    <w:rsid w:val="00F509AE"/>
    <w:rsid w:val="00F526D4"/>
    <w:rsid w:val="00F52E7B"/>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2991"/>
    <w:rsid w:val="00F63F31"/>
    <w:rsid w:val="00F64365"/>
    <w:rsid w:val="00F646AB"/>
    <w:rsid w:val="00F64F0A"/>
    <w:rsid w:val="00F657DC"/>
    <w:rsid w:val="00F65BA5"/>
    <w:rsid w:val="00F66879"/>
    <w:rsid w:val="00F66F28"/>
    <w:rsid w:val="00F67E2E"/>
    <w:rsid w:val="00F70DDE"/>
    <w:rsid w:val="00F72202"/>
    <w:rsid w:val="00F72A6B"/>
    <w:rsid w:val="00F72B9F"/>
    <w:rsid w:val="00F72C0B"/>
    <w:rsid w:val="00F73200"/>
    <w:rsid w:val="00F73D64"/>
    <w:rsid w:val="00F73EAA"/>
    <w:rsid w:val="00F74541"/>
    <w:rsid w:val="00F74A51"/>
    <w:rsid w:val="00F74B77"/>
    <w:rsid w:val="00F74EFD"/>
    <w:rsid w:val="00F75339"/>
    <w:rsid w:val="00F754AE"/>
    <w:rsid w:val="00F75585"/>
    <w:rsid w:val="00F75945"/>
    <w:rsid w:val="00F77FD9"/>
    <w:rsid w:val="00F80084"/>
    <w:rsid w:val="00F80821"/>
    <w:rsid w:val="00F8089A"/>
    <w:rsid w:val="00F808AD"/>
    <w:rsid w:val="00F8153B"/>
    <w:rsid w:val="00F81BE4"/>
    <w:rsid w:val="00F81C08"/>
    <w:rsid w:val="00F82254"/>
    <w:rsid w:val="00F82396"/>
    <w:rsid w:val="00F8294F"/>
    <w:rsid w:val="00F834AE"/>
    <w:rsid w:val="00F835A6"/>
    <w:rsid w:val="00F83977"/>
    <w:rsid w:val="00F84678"/>
    <w:rsid w:val="00F8473B"/>
    <w:rsid w:val="00F856A5"/>
    <w:rsid w:val="00F8577A"/>
    <w:rsid w:val="00F85788"/>
    <w:rsid w:val="00F85C3A"/>
    <w:rsid w:val="00F85D86"/>
    <w:rsid w:val="00F86390"/>
    <w:rsid w:val="00F87050"/>
    <w:rsid w:val="00F87054"/>
    <w:rsid w:val="00F87217"/>
    <w:rsid w:val="00F87378"/>
    <w:rsid w:val="00F90728"/>
    <w:rsid w:val="00F90ECD"/>
    <w:rsid w:val="00F91F7C"/>
    <w:rsid w:val="00F92087"/>
    <w:rsid w:val="00F9256A"/>
    <w:rsid w:val="00F92CE5"/>
    <w:rsid w:val="00F92DD8"/>
    <w:rsid w:val="00F93866"/>
    <w:rsid w:val="00F940B1"/>
    <w:rsid w:val="00F94171"/>
    <w:rsid w:val="00F94692"/>
    <w:rsid w:val="00F947D4"/>
    <w:rsid w:val="00F94FF8"/>
    <w:rsid w:val="00F962AD"/>
    <w:rsid w:val="00F96CEA"/>
    <w:rsid w:val="00F973E5"/>
    <w:rsid w:val="00F9752A"/>
    <w:rsid w:val="00F975B3"/>
    <w:rsid w:val="00FA15D3"/>
    <w:rsid w:val="00FA22ED"/>
    <w:rsid w:val="00FA2474"/>
    <w:rsid w:val="00FA24BF"/>
    <w:rsid w:val="00FA2F32"/>
    <w:rsid w:val="00FA3136"/>
    <w:rsid w:val="00FA33CE"/>
    <w:rsid w:val="00FA3B29"/>
    <w:rsid w:val="00FA43CE"/>
    <w:rsid w:val="00FA5380"/>
    <w:rsid w:val="00FA5861"/>
    <w:rsid w:val="00FA5AD2"/>
    <w:rsid w:val="00FA63D0"/>
    <w:rsid w:val="00FA6559"/>
    <w:rsid w:val="00FA6ED7"/>
    <w:rsid w:val="00FA7DEC"/>
    <w:rsid w:val="00FB0DE3"/>
    <w:rsid w:val="00FB0F45"/>
    <w:rsid w:val="00FB1170"/>
    <w:rsid w:val="00FB1646"/>
    <w:rsid w:val="00FB311D"/>
    <w:rsid w:val="00FB36F1"/>
    <w:rsid w:val="00FB409E"/>
    <w:rsid w:val="00FB55FB"/>
    <w:rsid w:val="00FB5882"/>
    <w:rsid w:val="00FB640C"/>
    <w:rsid w:val="00FB6BB5"/>
    <w:rsid w:val="00FB70D0"/>
    <w:rsid w:val="00FB737D"/>
    <w:rsid w:val="00FB7913"/>
    <w:rsid w:val="00FB7BF4"/>
    <w:rsid w:val="00FB7EBF"/>
    <w:rsid w:val="00FC0127"/>
    <w:rsid w:val="00FC018B"/>
    <w:rsid w:val="00FC15EC"/>
    <w:rsid w:val="00FC1665"/>
    <w:rsid w:val="00FC2D81"/>
    <w:rsid w:val="00FC3A7C"/>
    <w:rsid w:val="00FC3D84"/>
    <w:rsid w:val="00FC48C2"/>
    <w:rsid w:val="00FC4AC6"/>
    <w:rsid w:val="00FC4FD2"/>
    <w:rsid w:val="00FC52D7"/>
    <w:rsid w:val="00FC57E1"/>
    <w:rsid w:val="00FC57F0"/>
    <w:rsid w:val="00FC63F1"/>
    <w:rsid w:val="00FC6CC5"/>
    <w:rsid w:val="00FC6D25"/>
    <w:rsid w:val="00FC6DE8"/>
    <w:rsid w:val="00FC6E35"/>
    <w:rsid w:val="00FC6EA9"/>
    <w:rsid w:val="00FC6FD5"/>
    <w:rsid w:val="00FC7AAD"/>
    <w:rsid w:val="00FC7D8C"/>
    <w:rsid w:val="00FD0921"/>
    <w:rsid w:val="00FD0E09"/>
    <w:rsid w:val="00FD3231"/>
    <w:rsid w:val="00FD38CF"/>
    <w:rsid w:val="00FD3AF6"/>
    <w:rsid w:val="00FD3C8C"/>
    <w:rsid w:val="00FD477F"/>
    <w:rsid w:val="00FD4958"/>
    <w:rsid w:val="00FD4C2F"/>
    <w:rsid w:val="00FD5B69"/>
    <w:rsid w:val="00FD5D7C"/>
    <w:rsid w:val="00FD6D1A"/>
    <w:rsid w:val="00FD6E2A"/>
    <w:rsid w:val="00FD7C50"/>
    <w:rsid w:val="00FE0E83"/>
    <w:rsid w:val="00FE1A5F"/>
    <w:rsid w:val="00FE1B83"/>
    <w:rsid w:val="00FE232B"/>
    <w:rsid w:val="00FE342D"/>
    <w:rsid w:val="00FE37E8"/>
    <w:rsid w:val="00FE38F3"/>
    <w:rsid w:val="00FE3C62"/>
    <w:rsid w:val="00FE47BE"/>
    <w:rsid w:val="00FE6C3F"/>
    <w:rsid w:val="00FE6DFC"/>
    <w:rsid w:val="00FE6F5B"/>
    <w:rsid w:val="00FF014F"/>
    <w:rsid w:val="00FF0BDB"/>
    <w:rsid w:val="00FF0CE5"/>
    <w:rsid w:val="00FF1366"/>
    <w:rsid w:val="00FF1B97"/>
    <w:rsid w:val="00FF279D"/>
    <w:rsid w:val="00FF2F24"/>
    <w:rsid w:val="00FF4491"/>
    <w:rsid w:val="00FF4813"/>
    <w:rsid w:val="00FF4B3C"/>
    <w:rsid w:val="00FF64A6"/>
    <w:rsid w:val="00FF67DD"/>
    <w:rsid w:val="00FF7D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F8DAB65-F14D-40B9-B4F7-5532437F5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uiPriority w:val="99"/>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character" w:customStyle="1" w:styleId="text">
    <w:name w:val="text"/>
    <w:basedOn w:val="a0"/>
    <w:rsid w:val="00FB311D"/>
  </w:style>
  <w:style w:type="character" w:customStyle="1" w:styleId="uworddic">
    <w:name w:val="u_word_dic"/>
    <w:basedOn w:val="a0"/>
    <w:rsid w:val="00FB311D"/>
  </w:style>
  <w:style w:type="character" w:customStyle="1" w:styleId="unitlisten">
    <w:name w:val="unit_listen"/>
    <w:basedOn w:val="a0"/>
    <w:rsid w:val="00FB311D"/>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qFormat/>
    <w:rsid w:val="006A73D8"/>
    <w:pPr>
      <w:spacing w:after="120"/>
      <w:ind w:left="0" w:firstLine="0"/>
      <w:jc w:val="both"/>
    </w:pPr>
    <w:rPr>
      <w:rFonts w:ascii="Times New Roman" w:eastAsia="MS Mincho" w:hAnsi="Times New Roman"/>
      <w:lang w:val="en-US"/>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6A73D8"/>
    <w:rPr>
      <w:rFonts w:ascii="Times New Roman" w:eastAsia="MS Mincho" w:hAnsi="Times New Roman" w:cs="Times New Roman"/>
      <w:kern w:val="0"/>
      <w:szCs w:val="24"/>
      <w:lang w:eastAsia="en-US"/>
    </w:rPr>
  </w:style>
  <w:style w:type="character" w:customStyle="1" w:styleId="3GPPTextChar">
    <w:name w:val="3GPP Text Char"/>
    <w:link w:val="3GPPText"/>
    <w:qFormat/>
    <w:locked/>
    <w:rsid w:val="00FE3C62"/>
    <w:rPr>
      <w:lang w:eastAsia="en-US"/>
    </w:rPr>
  </w:style>
  <w:style w:type="paragraph" w:customStyle="1" w:styleId="3GPPText">
    <w:name w:val="3GPP Text"/>
    <w:basedOn w:val="a"/>
    <w:link w:val="3GPPTextChar"/>
    <w:qFormat/>
    <w:rsid w:val="00FE3C62"/>
    <w:pPr>
      <w:overflowPunct w:val="0"/>
      <w:autoSpaceDE w:val="0"/>
      <w:autoSpaceDN w:val="0"/>
      <w:spacing w:before="120" w:after="120"/>
      <w:ind w:left="0" w:firstLine="0"/>
      <w:jc w:val="both"/>
    </w:pPr>
    <w:rPr>
      <w:rFonts w:asciiTheme="minorHAnsi" w:eastAsiaTheme="minorEastAsia" w:hAnsiTheme="minorHAnsi" w:cstheme="minorBidi"/>
      <w:kern w:val="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322897478">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74004914">
      <w:bodyDiv w:val="1"/>
      <w:marLeft w:val="0"/>
      <w:marRight w:val="0"/>
      <w:marTop w:val="0"/>
      <w:marBottom w:val="0"/>
      <w:divBdr>
        <w:top w:val="none" w:sz="0" w:space="0" w:color="auto"/>
        <w:left w:val="none" w:sz="0" w:space="0" w:color="auto"/>
        <w:bottom w:val="none" w:sz="0" w:space="0" w:color="auto"/>
        <w:right w:val="none" w:sz="0" w:space="0" w:color="auto"/>
      </w:divBdr>
      <w:divsChild>
        <w:div w:id="710307651">
          <w:marLeft w:val="0"/>
          <w:marRight w:val="0"/>
          <w:marTop w:val="0"/>
          <w:marBottom w:val="0"/>
          <w:divBdr>
            <w:top w:val="none" w:sz="0" w:space="0" w:color="auto"/>
            <w:left w:val="none" w:sz="0" w:space="0" w:color="auto"/>
            <w:bottom w:val="none" w:sz="0" w:space="0" w:color="auto"/>
            <w:right w:val="none" w:sz="0" w:space="0" w:color="auto"/>
          </w:divBdr>
          <w:divsChild>
            <w:div w:id="1021708053">
              <w:marLeft w:val="105"/>
              <w:marRight w:val="105"/>
              <w:marTop w:val="0"/>
              <w:marBottom w:val="0"/>
              <w:divBdr>
                <w:top w:val="single" w:sz="6" w:space="0" w:color="DDDDDD"/>
                <w:left w:val="single" w:sz="6" w:space="0" w:color="DDDDDD"/>
                <w:bottom w:val="single" w:sz="6" w:space="31" w:color="DDDDDD"/>
                <w:right w:val="single" w:sz="6" w:space="0" w:color="DDDDDD"/>
              </w:divBdr>
              <w:divsChild>
                <w:div w:id="746150609">
                  <w:marLeft w:val="-15"/>
                  <w:marRight w:val="-15"/>
                  <w:marTop w:val="0"/>
                  <w:marBottom w:val="0"/>
                  <w:divBdr>
                    <w:top w:val="none" w:sz="0" w:space="0" w:color="auto"/>
                    <w:left w:val="none" w:sz="0" w:space="0" w:color="auto"/>
                    <w:bottom w:val="none" w:sz="0" w:space="0" w:color="auto"/>
                    <w:right w:val="none" w:sz="0" w:space="0" w:color="auto"/>
                  </w:divBdr>
                </w:div>
                <w:div w:id="874536871">
                  <w:marLeft w:val="0"/>
                  <w:marRight w:val="0"/>
                  <w:marTop w:val="0"/>
                  <w:marBottom w:val="0"/>
                  <w:divBdr>
                    <w:top w:val="none" w:sz="0" w:space="0" w:color="auto"/>
                    <w:left w:val="none" w:sz="0" w:space="0" w:color="auto"/>
                    <w:bottom w:val="none" w:sz="0" w:space="0" w:color="auto"/>
                    <w:right w:val="none" w:sz="0" w:space="0" w:color="auto"/>
                  </w:divBdr>
                </w:div>
                <w:div w:id="213151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757169">
          <w:marLeft w:val="0"/>
          <w:marRight w:val="0"/>
          <w:marTop w:val="0"/>
          <w:marBottom w:val="0"/>
          <w:divBdr>
            <w:top w:val="none" w:sz="0" w:space="0" w:color="auto"/>
            <w:left w:val="none" w:sz="0" w:space="0" w:color="auto"/>
            <w:bottom w:val="none" w:sz="0" w:space="0" w:color="auto"/>
            <w:right w:val="none" w:sz="0" w:space="0" w:color="auto"/>
          </w:divBdr>
          <w:divsChild>
            <w:div w:id="716515741">
              <w:marLeft w:val="105"/>
              <w:marRight w:val="105"/>
              <w:marTop w:val="0"/>
              <w:marBottom w:val="0"/>
              <w:divBdr>
                <w:top w:val="single" w:sz="6" w:space="0" w:color="DDDDDD"/>
                <w:left w:val="single" w:sz="6" w:space="0" w:color="DDDDDD"/>
                <w:bottom w:val="single" w:sz="6" w:space="31" w:color="DDDDDD"/>
                <w:right w:val="single" w:sz="6" w:space="0" w:color="DDDDDD"/>
              </w:divBdr>
              <w:divsChild>
                <w:div w:id="594902496">
                  <w:marLeft w:val="15"/>
                  <w:marRight w:val="0"/>
                  <w:marTop w:val="0"/>
                  <w:marBottom w:val="0"/>
                  <w:divBdr>
                    <w:top w:val="none" w:sz="0" w:space="0" w:color="auto"/>
                    <w:left w:val="none" w:sz="0" w:space="0" w:color="auto"/>
                    <w:bottom w:val="none" w:sz="0" w:space="0" w:color="auto"/>
                    <w:right w:val="none" w:sz="0" w:space="0" w:color="auto"/>
                  </w:divBdr>
                  <w:divsChild>
                    <w:div w:id="1297951631">
                      <w:marLeft w:val="0"/>
                      <w:marRight w:val="0"/>
                      <w:marTop w:val="0"/>
                      <w:marBottom w:val="0"/>
                      <w:divBdr>
                        <w:top w:val="none" w:sz="0" w:space="0" w:color="auto"/>
                        <w:left w:val="none" w:sz="0" w:space="0" w:color="auto"/>
                        <w:bottom w:val="none" w:sz="0" w:space="0" w:color="auto"/>
                        <w:right w:val="none" w:sz="0" w:space="0" w:color="auto"/>
                      </w:divBdr>
                      <w:divsChild>
                        <w:div w:id="1117408230">
                          <w:marLeft w:val="0"/>
                          <w:marRight w:val="0"/>
                          <w:marTop w:val="0"/>
                          <w:marBottom w:val="0"/>
                          <w:divBdr>
                            <w:top w:val="none" w:sz="0" w:space="0" w:color="auto"/>
                            <w:left w:val="none" w:sz="0" w:space="0" w:color="auto"/>
                            <w:bottom w:val="none" w:sz="0" w:space="0" w:color="auto"/>
                            <w:right w:val="none" w:sz="0" w:space="0" w:color="auto"/>
                          </w:divBdr>
                          <w:divsChild>
                            <w:div w:id="25567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882946">
                  <w:marLeft w:val="0"/>
                  <w:marRight w:val="0"/>
                  <w:marTop w:val="0"/>
                  <w:marBottom w:val="0"/>
                  <w:divBdr>
                    <w:top w:val="none" w:sz="0" w:space="0" w:color="auto"/>
                    <w:left w:val="none" w:sz="0" w:space="0" w:color="auto"/>
                    <w:bottom w:val="none" w:sz="0" w:space="0" w:color="auto"/>
                    <w:right w:val="none" w:sz="0" w:space="0" w:color="auto"/>
                  </w:divBdr>
                  <w:divsChild>
                    <w:div w:id="83009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51233684">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12830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12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75340-BD48-4BCF-8DA9-71B5AB217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4</Pages>
  <Words>1380</Words>
  <Characters>7871</Characters>
  <Application>Microsoft Office Word</Application>
  <DocSecurity>0</DocSecurity>
  <Lines>65</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이정수/선임연구원/미래기술센터 C&amp;M표준(연)5G무선통신표준Task(jeongsu87.lee@lge.com)</cp:lastModifiedBy>
  <cp:revision>14</cp:revision>
  <cp:lastPrinted>2019-01-10T07:58:00Z</cp:lastPrinted>
  <dcterms:created xsi:type="dcterms:W3CDTF">2021-11-04T03:43:00Z</dcterms:created>
  <dcterms:modified xsi:type="dcterms:W3CDTF">2022-02-13T09:28:00Z</dcterms:modified>
</cp:coreProperties>
</file>